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B4" w:rsidRDefault="00251FB4" w:rsidP="00251FB4">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251FB4" w:rsidRDefault="00251FB4" w:rsidP="00251FB4">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251FB4" w:rsidRDefault="00251FB4" w:rsidP="00251FB4">
      <w:pPr>
        <w:spacing w:after="0" w:line="240" w:lineRule="auto"/>
        <w:rPr>
          <w:rFonts w:ascii="Times New Roman" w:eastAsia="Times New Roman" w:hAnsi="Times New Roman"/>
          <w:sz w:val="28"/>
          <w:szCs w:val="28"/>
          <w:lang w:eastAsia="ru-RU"/>
        </w:rPr>
      </w:pPr>
    </w:p>
    <w:p w:rsidR="00251FB4" w:rsidRDefault="00251FB4" w:rsidP="00251FB4">
      <w:pPr>
        <w:spacing w:after="0" w:line="240" w:lineRule="auto"/>
        <w:rPr>
          <w:rFonts w:ascii="Times New Roman" w:eastAsia="Times New Roman" w:hAnsi="Times New Roman"/>
          <w:sz w:val="28"/>
          <w:szCs w:val="28"/>
          <w:lang w:eastAsia="ru-RU"/>
        </w:rPr>
      </w:pPr>
    </w:p>
    <w:p w:rsidR="00594888" w:rsidRDefault="00251FB4" w:rsidP="003E7FAF">
      <w:pPr>
        <w:spacing w:after="0" w:line="240" w:lineRule="auto"/>
        <w:rPr>
          <w:rFonts w:ascii="Times New Roman" w:hAnsi="Times New Roman"/>
          <w:sz w:val="28"/>
          <w:szCs w:val="28"/>
        </w:rPr>
      </w:pPr>
      <w:r w:rsidRPr="00251FB4">
        <w:rPr>
          <w:rFonts w:ascii="Times New Roman" w:hAnsi="Times New Roman"/>
          <w:sz w:val="28"/>
          <w:szCs w:val="28"/>
        </w:rPr>
        <w:t>12.02.2018 года № 130</w:t>
      </w:r>
    </w:p>
    <w:p w:rsidR="00251FB4" w:rsidRDefault="00251FB4" w:rsidP="003E7FAF">
      <w:pPr>
        <w:spacing w:after="0" w:line="240" w:lineRule="auto"/>
        <w:rPr>
          <w:rFonts w:ascii="Times New Roman" w:hAnsi="Times New Roman"/>
          <w:sz w:val="28"/>
          <w:szCs w:val="28"/>
        </w:rPr>
      </w:pPr>
    </w:p>
    <w:p w:rsidR="00251FB4" w:rsidRDefault="00251FB4" w:rsidP="003E7FAF">
      <w:pPr>
        <w:spacing w:after="0" w:line="240" w:lineRule="auto"/>
        <w:rPr>
          <w:rFonts w:ascii="Times New Roman" w:hAnsi="Times New Roman"/>
          <w:sz w:val="28"/>
          <w:szCs w:val="28"/>
        </w:rPr>
      </w:pP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 xml:space="preserve">Об утверждении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административного</w:t>
      </w:r>
      <w:r>
        <w:rPr>
          <w:rFonts w:ascii="Times New Roman" w:hAnsi="Times New Roman"/>
          <w:sz w:val="28"/>
          <w:szCs w:val="28"/>
        </w:rPr>
        <w:t xml:space="preserve"> </w:t>
      </w:r>
      <w:r w:rsidRPr="003E7FAF">
        <w:rPr>
          <w:rFonts w:ascii="Times New Roman" w:hAnsi="Times New Roman"/>
          <w:sz w:val="28"/>
          <w:szCs w:val="28"/>
        </w:rPr>
        <w:t xml:space="preserve">регламента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осуществления</w:t>
      </w:r>
      <w:r>
        <w:rPr>
          <w:rFonts w:ascii="Times New Roman" w:hAnsi="Times New Roman"/>
          <w:sz w:val="28"/>
          <w:szCs w:val="28"/>
        </w:rPr>
        <w:t xml:space="preserve"> </w:t>
      </w:r>
      <w:r w:rsidRPr="003E7FAF">
        <w:rPr>
          <w:rFonts w:ascii="Times New Roman" w:hAnsi="Times New Roman"/>
          <w:sz w:val="28"/>
          <w:szCs w:val="28"/>
        </w:rPr>
        <w:t xml:space="preserve">муниципального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контроля исполнения</w:t>
      </w:r>
      <w:r>
        <w:rPr>
          <w:rFonts w:ascii="Times New Roman" w:hAnsi="Times New Roman"/>
          <w:sz w:val="28"/>
          <w:szCs w:val="28"/>
        </w:rPr>
        <w:t xml:space="preserve">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 xml:space="preserve">нормативных правовых актов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в сфере</w:t>
      </w:r>
      <w:r>
        <w:rPr>
          <w:rFonts w:ascii="Times New Roman" w:hAnsi="Times New Roman"/>
          <w:sz w:val="28"/>
          <w:szCs w:val="28"/>
        </w:rPr>
        <w:t xml:space="preserve"> </w:t>
      </w:r>
      <w:r w:rsidRPr="003E7FAF">
        <w:rPr>
          <w:rFonts w:ascii="Times New Roman" w:hAnsi="Times New Roman"/>
          <w:sz w:val="28"/>
          <w:szCs w:val="28"/>
        </w:rPr>
        <w:t xml:space="preserve">рекламы на территории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Карталинского</w:t>
      </w:r>
      <w:r>
        <w:rPr>
          <w:rFonts w:ascii="Times New Roman" w:hAnsi="Times New Roman"/>
          <w:sz w:val="28"/>
          <w:szCs w:val="28"/>
        </w:rPr>
        <w:t xml:space="preserve">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муниципального района</w:t>
      </w:r>
    </w:p>
    <w:p w:rsidR="00594888" w:rsidRPr="003E7FAF" w:rsidRDefault="00594888" w:rsidP="003E7FAF">
      <w:pPr>
        <w:spacing w:after="0" w:line="240" w:lineRule="auto"/>
        <w:rPr>
          <w:rFonts w:ascii="Times New Roman" w:hAnsi="Times New Roman"/>
          <w:sz w:val="28"/>
          <w:szCs w:val="28"/>
        </w:rPr>
      </w:pP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В соответствии с Федеральными законами от 06</w:t>
      </w:r>
      <w:r w:rsidR="00594888">
        <w:rPr>
          <w:rFonts w:ascii="Times New Roman" w:hAnsi="Times New Roman"/>
          <w:sz w:val="28"/>
          <w:szCs w:val="28"/>
        </w:rPr>
        <w:t>.10.</w:t>
      </w:r>
      <w:r w:rsidRPr="003E7FAF">
        <w:rPr>
          <w:rFonts w:ascii="Times New Roman" w:hAnsi="Times New Roman"/>
          <w:sz w:val="28"/>
          <w:szCs w:val="28"/>
        </w:rPr>
        <w:t>2003 года № 131-ФЗ «Об общих принципах организации местного самоуправления в Российской Федерации», Федеральным законом от 13</w:t>
      </w:r>
      <w:r w:rsidR="00594888">
        <w:rPr>
          <w:rFonts w:ascii="Times New Roman" w:hAnsi="Times New Roman"/>
          <w:sz w:val="28"/>
          <w:szCs w:val="28"/>
        </w:rPr>
        <w:t>.03.</w:t>
      </w:r>
      <w:r w:rsidRPr="003E7FAF">
        <w:rPr>
          <w:rFonts w:ascii="Times New Roman" w:hAnsi="Times New Roman"/>
          <w:sz w:val="28"/>
          <w:szCs w:val="28"/>
        </w:rPr>
        <w:t>2006 года № 38-ФЗ</w:t>
      </w:r>
      <w:r w:rsidR="00594888">
        <w:rPr>
          <w:rFonts w:ascii="Times New Roman" w:hAnsi="Times New Roman"/>
          <w:sz w:val="28"/>
          <w:szCs w:val="28"/>
        </w:rPr>
        <w:t xml:space="preserve">                          </w:t>
      </w:r>
      <w:r w:rsidRPr="003E7FAF">
        <w:rPr>
          <w:rFonts w:ascii="Times New Roman" w:hAnsi="Times New Roman"/>
          <w:sz w:val="28"/>
          <w:szCs w:val="28"/>
        </w:rPr>
        <w:t xml:space="preserve"> «О рекламе»,  Федеральным законом от 26</w:t>
      </w:r>
      <w:r w:rsidR="00594888">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Постановления Правительства Челябинской области от 18</w:t>
      </w:r>
      <w:r w:rsidR="00594888">
        <w:rPr>
          <w:rFonts w:ascii="Times New Roman" w:hAnsi="Times New Roman"/>
          <w:sz w:val="28"/>
          <w:szCs w:val="28"/>
        </w:rPr>
        <w:t>.04.</w:t>
      </w:r>
      <w:r w:rsidRPr="003E7FAF">
        <w:rPr>
          <w:rFonts w:ascii="Times New Roman" w:hAnsi="Times New Roman"/>
          <w:sz w:val="28"/>
          <w:szCs w:val="28"/>
        </w:rPr>
        <w:t>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в целях организации и осуществления на территории администрации Карталинского муниципального района муниципального контроля исполнения нормативных правовых актов в сфере рекламы,</w:t>
      </w:r>
    </w:p>
    <w:p w:rsidR="003E7FAF" w:rsidRPr="003E7FAF"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администрация Карталинского муниципального района ПОСТАНОВЛЯЕТ:</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00594888">
        <w:rPr>
          <w:rFonts w:ascii="Times New Roman" w:hAnsi="Times New Roman"/>
          <w:sz w:val="28"/>
          <w:szCs w:val="28"/>
        </w:rPr>
        <w:t xml:space="preserve"> </w:t>
      </w:r>
      <w:r w:rsidRPr="003E7FAF">
        <w:rPr>
          <w:rFonts w:ascii="Times New Roman" w:hAnsi="Times New Roman"/>
          <w:sz w:val="28"/>
          <w:szCs w:val="28"/>
        </w:rPr>
        <w:t>Утвердить прилагаемый административный регламент осуществления муниципального контроля исполнения нормативных правовых актов в сфере рекламы на территории Карталинского муниципального района.</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2. Организацию исполнения и предоставления муниципальной услуги возложить на Управление строительства, инфраструктуры и жилищно-коммунального хозяйства Карталинского муниц</w:t>
      </w:r>
      <w:r w:rsidR="008672DF">
        <w:rPr>
          <w:rFonts w:ascii="Times New Roman" w:hAnsi="Times New Roman"/>
          <w:sz w:val="28"/>
          <w:szCs w:val="28"/>
        </w:rPr>
        <w:t>ипального района (Марковский С.</w:t>
      </w:r>
      <w:r w:rsidRPr="003E7FAF">
        <w:rPr>
          <w:rFonts w:ascii="Times New Roman" w:hAnsi="Times New Roman"/>
          <w:sz w:val="28"/>
          <w:szCs w:val="28"/>
        </w:rPr>
        <w:t>В.).</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rsidR="003E7FAF" w:rsidRDefault="005E3879" w:rsidP="00251FB4">
      <w:pPr>
        <w:spacing w:after="0" w:line="240" w:lineRule="auto"/>
        <w:ind w:firstLine="709"/>
        <w:rPr>
          <w:rFonts w:ascii="Times New Roman" w:hAnsi="Times New Roman"/>
          <w:sz w:val="28"/>
          <w:szCs w:val="28"/>
        </w:rPr>
      </w:pPr>
      <w:r>
        <w:rPr>
          <w:rFonts w:ascii="Times New Roman" w:hAnsi="Times New Roman"/>
          <w:sz w:val="28"/>
          <w:szCs w:val="28"/>
        </w:rPr>
        <w:t>4</w:t>
      </w:r>
      <w:r w:rsidR="003E7FAF" w:rsidRPr="003E7FAF">
        <w:rPr>
          <w:rFonts w:ascii="Times New Roman" w:hAnsi="Times New Roman"/>
          <w:sz w:val="28"/>
          <w:szCs w:val="28"/>
        </w:rPr>
        <w:t>. Контроль исполнения настоящего постановления оставляю за собой.</w:t>
      </w:r>
    </w:p>
    <w:p w:rsidR="008672DF" w:rsidRPr="003E7FAF" w:rsidRDefault="008672DF" w:rsidP="003E7FAF">
      <w:pPr>
        <w:spacing w:after="0" w:line="240" w:lineRule="auto"/>
        <w:rPr>
          <w:rFonts w:ascii="Times New Roman" w:hAnsi="Times New Roman"/>
          <w:sz w:val="28"/>
          <w:szCs w:val="28"/>
        </w:rPr>
      </w:pPr>
    </w:p>
    <w:p w:rsidR="003E7FAF" w:rsidRPr="003E7FAF"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Исполняющий обязанности главы</w:t>
      </w:r>
    </w:p>
    <w:p w:rsidR="005E3879" w:rsidRDefault="003E7FAF">
      <w:pPr>
        <w:spacing w:after="0" w:line="240" w:lineRule="auto"/>
        <w:rPr>
          <w:rFonts w:ascii="Times New Roman" w:hAnsi="Times New Roman"/>
          <w:sz w:val="28"/>
          <w:szCs w:val="28"/>
        </w:rPr>
      </w:pPr>
      <w:r w:rsidRPr="003E7FAF">
        <w:rPr>
          <w:rFonts w:ascii="Times New Roman" w:hAnsi="Times New Roman"/>
          <w:sz w:val="28"/>
          <w:szCs w:val="28"/>
        </w:rPr>
        <w:t xml:space="preserve">Карталинского муниципального района                        </w:t>
      </w:r>
      <w:r w:rsidR="008672DF">
        <w:rPr>
          <w:rFonts w:ascii="Times New Roman" w:hAnsi="Times New Roman"/>
          <w:sz w:val="28"/>
          <w:szCs w:val="28"/>
        </w:rPr>
        <w:t xml:space="preserve">                </w:t>
      </w:r>
      <w:r w:rsidRPr="003E7FAF">
        <w:rPr>
          <w:rFonts w:ascii="Times New Roman" w:hAnsi="Times New Roman"/>
          <w:sz w:val="28"/>
          <w:szCs w:val="28"/>
        </w:rPr>
        <w:t>С.В. Ломовцев</w:t>
      </w:r>
      <w:r w:rsidR="005E3879">
        <w:rPr>
          <w:rFonts w:ascii="Times New Roman" w:hAnsi="Times New Roman"/>
          <w:sz w:val="28"/>
          <w:szCs w:val="28"/>
        </w:rPr>
        <w:br w:type="page"/>
      </w:r>
    </w:p>
    <w:p w:rsidR="003E7FAF" w:rsidRPr="003E7FAF" w:rsidRDefault="003E7FAF" w:rsidP="007029B6">
      <w:pPr>
        <w:spacing w:after="0" w:line="240" w:lineRule="auto"/>
        <w:ind w:left="4395"/>
        <w:jc w:val="center"/>
        <w:rPr>
          <w:rFonts w:ascii="Times New Roman" w:hAnsi="Times New Roman"/>
          <w:sz w:val="28"/>
          <w:szCs w:val="28"/>
        </w:rPr>
      </w:pPr>
      <w:r w:rsidRPr="003E7FAF">
        <w:rPr>
          <w:rFonts w:ascii="Times New Roman" w:hAnsi="Times New Roman"/>
          <w:sz w:val="28"/>
          <w:szCs w:val="28"/>
        </w:rPr>
        <w:lastRenderedPageBreak/>
        <w:t>УТВЕРЖДЕН</w:t>
      </w:r>
    </w:p>
    <w:p w:rsidR="003E7FAF" w:rsidRPr="003E7FAF" w:rsidRDefault="003E7FAF" w:rsidP="007029B6">
      <w:pPr>
        <w:spacing w:after="0" w:line="240" w:lineRule="auto"/>
        <w:ind w:left="4395"/>
        <w:jc w:val="center"/>
        <w:rPr>
          <w:rFonts w:ascii="Times New Roman" w:hAnsi="Times New Roman"/>
          <w:sz w:val="28"/>
          <w:szCs w:val="28"/>
        </w:rPr>
      </w:pPr>
      <w:r w:rsidRPr="003E7FAF">
        <w:rPr>
          <w:rFonts w:ascii="Times New Roman" w:hAnsi="Times New Roman"/>
          <w:sz w:val="28"/>
          <w:szCs w:val="28"/>
        </w:rPr>
        <w:t>постановлением администрации</w:t>
      </w:r>
    </w:p>
    <w:p w:rsidR="003E7FAF" w:rsidRPr="003E7FAF" w:rsidRDefault="003E7FAF" w:rsidP="007029B6">
      <w:pPr>
        <w:spacing w:after="0" w:line="240" w:lineRule="auto"/>
        <w:ind w:left="4395"/>
        <w:jc w:val="center"/>
        <w:rPr>
          <w:rFonts w:ascii="Times New Roman" w:hAnsi="Times New Roman"/>
          <w:sz w:val="28"/>
          <w:szCs w:val="28"/>
        </w:rPr>
      </w:pPr>
      <w:r w:rsidRPr="003E7FAF">
        <w:rPr>
          <w:rFonts w:ascii="Times New Roman" w:hAnsi="Times New Roman"/>
          <w:sz w:val="28"/>
          <w:szCs w:val="28"/>
        </w:rPr>
        <w:t>Карталинского муниципального района</w:t>
      </w:r>
    </w:p>
    <w:p w:rsidR="003E7FAF" w:rsidRDefault="005E3879" w:rsidP="007029B6">
      <w:pPr>
        <w:spacing w:after="0" w:line="240" w:lineRule="auto"/>
        <w:ind w:left="4395"/>
        <w:jc w:val="center"/>
        <w:rPr>
          <w:rFonts w:ascii="Times New Roman" w:hAnsi="Times New Roman"/>
          <w:sz w:val="28"/>
          <w:szCs w:val="28"/>
        </w:rPr>
      </w:pPr>
      <w:r w:rsidRPr="005E3879">
        <w:rPr>
          <w:rFonts w:ascii="Times New Roman" w:hAnsi="Times New Roman"/>
          <w:sz w:val="28"/>
          <w:szCs w:val="28"/>
        </w:rPr>
        <w:t xml:space="preserve">от </w:t>
      </w:r>
      <w:r w:rsidR="00637A4E">
        <w:rPr>
          <w:rFonts w:ascii="Times New Roman" w:hAnsi="Times New Roman"/>
          <w:sz w:val="28"/>
          <w:szCs w:val="28"/>
        </w:rPr>
        <w:t>12.02.</w:t>
      </w:r>
      <w:r w:rsidRPr="005E3879">
        <w:rPr>
          <w:rFonts w:ascii="Times New Roman" w:hAnsi="Times New Roman"/>
          <w:sz w:val="28"/>
          <w:szCs w:val="28"/>
        </w:rPr>
        <w:t xml:space="preserve">2018 года № </w:t>
      </w:r>
      <w:r w:rsidR="00637A4E">
        <w:rPr>
          <w:rFonts w:ascii="Times New Roman" w:hAnsi="Times New Roman"/>
          <w:sz w:val="28"/>
          <w:szCs w:val="28"/>
        </w:rPr>
        <w:t>130</w:t>
      </w:r>
    </w:p>
    <w:p w:rsidR="005E3879" w:rsidRPr="003E7FAF" w:rsidRDefault="005E3879" w:rsidP="003E7FAF">
      <w:pPr>
        <w:spacing w:after="0" w:line="240" w:lineRule="auto"/>
        <w:rPr>
          <w:rFonts w:ascii="Times New Roman" w:hAnsi="Times New Roman"/>
          <w:sz w:val="28"/>
          <w:szCs w:val="28"/>
        </w:rPr>
      </w:pPr>
    </w:p>
    <w:p w:rsidR="005E3879" w:rsidRDefault="005E3879" w:rsidP="005E3879">
      <w:pPr>
        <w:spacing w:after="0" w:line="240" w:lineRule="auto"/>
        <w:jc w:val="center"/>
        <w:rPr>
          <w:rFonts w:ascii="Times New Roman" w:hAnsi="Times New Roman"/>
          <w:sz w:val="28"/>
          <w:szCs w:val="28"/>
        </w:rPr>
      </w:pPr>
    </w:p>
    <w:p w:rsidR="003E7FAF" w:rsidRPr="003E7FAF"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Административный регламент</w:t>
      </w:r>
    </w:p>
    <w:p w:rsidR="005E3879"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 xml:space="preserve">осуществления муниципального </w:t>
      </w:r>
    </w:p>
    <w:p w:rsidR="005E3879"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контроля исполнения</w:t>
      </w:r>
      <w:r w:rsidR="005E3879">
        <w:rPr>
          <w:rFonts w:ascii="Times New Roman" w:hAnsi="Times New Roman"/>
          <w:sz w:val="28"/>
          <w:szCs w:val="28"/>
        </w:rPr>
        <w:t xml:space="preserve"> </w:t>
      </w:r>
      <w:r w:rsidRPr="003E7FAF">
        <w:rPr>
          <w:rFonts w:ascii="Times New Roman" w:hAnsi="Times New Roman"/>
          <w:sz w:val="28"/>
          <w:szCs w:val="28"/>
        </w:rPr>
        <w:t xml:space="preserve">нормативных </w:t>
      </w:r>
    </w:p>
    <w:p w:rsidR="003E7FAF" w:rsidRPr="003E7FAF"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правовых актов в сфере рекламы</w:t>
      </w:r>
    </w:p>
    <w:p w:rsidR="005E3879"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 xml:space="preserve">на территории Карталинского </w:t>
      </w:r>
    </w:p>
    <w:p w:rsidR="003E7FAF" w:rsidRPr="003E7FAF" w:rsidRDefault="003E7FAF" w:rsidP="005E3879">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района</w:t>
      </w:r>
    </w:p>
    <w:p w:rsidR="003E7FAF" w:rsidRDefault="003E7FAF" w:rsidP="003E7FAF">
      <w:pPr>
        <w:spacing w:after="0" w:line="240" w:lineRule="auto"/>
        <w:rPr>
          <w:rFonts w:ascii="Times New Roman" w:hAnsi="Times New Roman"/>
          <w:sz w:val="28"/>
          <w:szCs w:val="28"/>
        </w:rPr>
      </w:pPr>
    </w:p>
    <w:p w:rsidR="005E3879" w:rsidRPr="003E7FAF" w:rsidRDefault="005E3879" w:rsidP="003E7FAF">
      <w:pPr>
        <w:spacing w:after="0" w:line="240" w:lineRule="auto"/>
        <w:rPr>
          <w:rFonts w:ascii="Times New Roman" w:hAnsi="Times New Roman"/>
          <w:sz w:val="28"/>
          <w:szCs w:val="28"/>
        </w:rPr>
      </w:pPr>
    </w:p>
    <w:p w:rsidR="003E7FAF" w:rsidRPr="003E7FAF" w:rsidRDefault="005E3879" w:rsidP="005E3879">
      <w:pPr>
        <w:spacing w:after="0" w:line="240" w:lineRule="auto"/>
        <w:jc w:val="center"/>
        <w:rPr>
          <w:rFonts w:ascii="Times New Roman" w:hAnsi="Times New Roman"/>
          <w:sz w:val="28"/>
          <w:szCs w:val="28"/>
        </w:rPr>
      </w:pPr>
      <w:r>
        <w:rPr>
          <w:rFonts w:ascii="Times New Roman" w:hAnsi="Times New Roman"/>
          <w:sz w:val="28"/>
          <w:szCs w:val="28"/>
          <w:lang w:val="en-US"/>
        </w:rPr>
        <w:t>I</w:t>
      </w:r>
      <w:r w:rsidR="003E7FAF" w:rsidRPr="003E7FAF">
        <w:rPr>
          <w:rFonts w:ascii="Times New Roman" w:hAnsi="Times New Roman"/>
          <w:sz w:val="28"/>
          <w:szCs w:val="28"/>
        </w:rPr>
        <w:t>. Общие положения</w:t>
      </w:r>
    </w:p>
    <w:p w:rsidR="003E7FAF" w:rsidRDefault="003E7FAF" w:rsidP="003E7FAF">
      <w:pPr>
        <w:spacing w:after="0" w:line="240" w:lineRule="auto"/>
        <w:rPr>
          <w:rFonts w:ascii="Times New Roman" w:hAnsi="Times New Roman"/>
          <w:sz w:val="28"/>
          <w:szCs w:val="28"/>
        </w:rPr>
      </w:pPr>
    </w:p>
    <w:p w:rsidR="005E3879" w:rsidRPr="003E7FAF" w:rsidRDefault="005E3879" w:rsidP="003E7FAF">
      <w:pPr>
        <w:spacing w:after="0" w:line="240" w:lineRule="auto"/>
        <w:rPr>
          <w:rFonts w:ascii="Times New Roman" w:hAnsi="Times New Roman"/>
          <w:sz w:val="28"/>
          <w:szCs w:val="28"/>
        </w:rPr>
      </w:pP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Муниципальный контроль исполнения нормативных правовых актов в сфере  рекламы на территории Карталинского муниципального района </w:t>
      </w:r>
      <w:r w:rsidR="00BC7020">
        <w:rPr>
          <w:rFonts w:ascii="Times New Roman" w:hAnsi="Times New Roman"/>
          <w:sz w:val="28"/>
          <w:szCs w:val="28"/>
        </w:rPr>
        <w:t>–</w:t>
      </w:r>
      <w:r w:rsidRPr="003E7FAF">
        <w:rPr>
          <w:rFonts w:ascii="Times New Roman" w:hAnsi="Times New Roman"/>
          <w:sz w:val="28"/>
          <w:szCs w:val="28"/>
        </w:rPr>
        <w:t xml:space="preserve"> деятельность администрации Карталинского муниципального района, осуществляемая в соответствии с Федеральными законами от 13</w:t>
      </w:r>
      <w:r w:rsidR="00BC7020">
        <w:rPr>
          <w:rFonts w:ascii="Times New Roman" w:hAnsi="Times New Roman"/>
          <w:sz w:val="28"/>
          <w:szCs w:val="28"/>
        </w:rPr>
        <w:t>.03.</w:t>
      </w:r>
      <w:r w:rsidRPr="003E7FAF">
        <w:rPr>
          <w:rFonts w:ascii="Times New Roman" w:hAnsi="Times New Roman"/>
          <w:sz w:val="28"/>
          <w:szCs w:val="28"/>
        </w:rPr>
        <w:t>2006 года № 38-ФЗ «О рекламе», от 26</w:t>
      </w:r>
      <w:r w:rsidR="00BC7020">
        <w:rPr>
          <w:rFonts w:ascii="Times New Roman" w:hAnsi="Times New Roman"/>
          <w:sz w:val="28"/>
          <w:szCs w:val="28"/>
        </w:rPr>
        <w:t>.12.</w:t>
      </w:r>
      <w:r w:rsidRPr="003E7FAF">
        <w:rPr>
          <w:rFonts w:ascii="Times New Roman" w:hAnsi="Times New Roman"/>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организации и проведению проверок соблюдения юридическими лицами, индивидуальными предпринимателями требований, установленных муниципальными правовыми актами в сфере рекламы, а также по организации и проведению мероприятий по профилактике нарушений указанных требований (далее </w:t>
      </w:r>
      <w:r w:rsidR="00BC7020">
        <w:rPr>
          <w:rFonts w:ascii="Times New Roman" w:hAnsi="Times New Roman"/>
          <w:sz w:val="28"/>
          <w:szCs w:val="28"/>
        </w:rPr>
        <w:t xml:space="preserve">именуется </w:t>
      </w:r>
      <w:r w:rsidRPr="003E7FAF">
        <w:rPr>
          <w:rFonts w:ascii="Times New Roman" w:hAnsi="Times New Roman"/>
          <w:sz w:val="28"/>
          <w:szCs w:val="28"/>
        </w:rPr>
        <w:t>– муниципальный контроль).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Административный регламент осуществления муниципального контроля исполнения нормативных правовых актов в сфере рекламы на территории Карталинского муниципального района (</w:t>
      </w:r>
      <w:r w:rsidR="00BC7020" w:rsidRPr="003E7FAF">
        <w:rPr>
          <w:rFonts w:ascii="Times New Roman" w:hAnsi="Times New Roman"/>
          <w:sz w:val="28"/>
          <w:szCs w:val="28"/>
        </w:rPr>
        <w:t xml:space="preserve">далее </w:t>
      </w:r>
      <w:r w:rsidR="00BC7020">
        <w:rPr>
          <w:rFonts w:ascii="Times New Roman" w:hAnsi="Times New Roman"/>
          <w:sz w:val="28"/>
          <w:szCs w:val="28"/>
        </w:rPr>
        <w:t xml:space="preserve">именуется </w:t>
      </w:r>
      <w:r w:rsidR="00BC7020" w:rsidRPr="003E7FAF">
        <w:rPr>
          <w:rFonts w:ascii="Times New Roman" w:hAnsi="Times New Roman"/>
          <w:sz w:val="28"/>
          <w:szCs w:val="28"/>
        </w:rPr>
        <w:t xml:space="preserve">– </w:t>
      </w:r>
      <w:r w:rsidRPr="003E7FAF">
        <w:rPr>
          <w:rFonts w:ascii="Times New Roman" w:hAnsi="Times New Roman"/>
          <w:sz w:val="28"/>
          <w:szCs w:val="28"/>
        </w:rPr>
        <w:t>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Карталинского муниципального района, а также взаимодействия с государственными контрольными (надзорными) и иными организациями при осуществлении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Органом местного самоуправления, на который возложены полномочия по осуществлению муниципального контроля исполнения нормативных правовых актов в сфере рекламы на территории Карталинского муниципального района, является </w:t>
      </w:r>
      <w:r w:rsidR="00BC7020" w:rsidRPr="003E7FAF">
        <w:rPr>
          <w:rFonts w:ascii="Times New Roman" w:hAnsi="Times New Roman"/>
          <w:sz w:val="28"/>
          <w:szCs w:val="28"/>
        </w:rPr>
        <w:t xml:space="preserve">администрация </w:t>
      </w:r>
      <w:r w:rsidRPr="003E7FAF">
        <w:rPr>
          <w:rFonts w:ascii="Times New Roman" w:hAnsi="Times New Roman"/>
          <w:sz w:val="28"/>
          <w:szCs w:val="28"/>
        </w:rPr>
        <w:t>Карталинского муниципального района (</w:t>
      </w:r>
      <w:r w:rsidR="00BC7020" w:rsidRPr="003E7FAF">
        <w:rPr>
          <w:rFonts w:ascii="Times New Roman" w:hAnsi="Times New Roman"/>
          <w:sz w:val="28"/>
          <w:szCs w:val="28"/>
        </w:rPr>
        <w:t xml:space="preserve">далее </w:t>
      </w:r>
      <w:r w:rsidR="00BC7020">
        <w:rPr>
          <w:rFonts w:ascii="Times New Roman" w:hAnsi="Times New Roman"/>
          <w:sz w:val="28"/>
          <w:szCs w:val="28"/>
        </w:rPr>
        <w:t xml:space="preserve">именуется </w:t>
      </w:r>
      <w:r w:rsidR="00BC7020" w:rsidRPr="003E7FAF">
        <w:rPr>
          <w:rFonts w:ascii="Times New Roman" w:hAnsi="Times New Roman"/>
          <w:sz w:val="28"/>
          <w:szCs w:val="28"/>
        </w:rPr>
        <w:t xml:space="preserve">– </w:t>
      </w:r>
      <w:r w:rsidRPr="003E7FAF">
        <w:rPr>
          <w:rFonts w:ascii="Times New Roman" w:hAnsi="Times New Roman"/>
          <w:sz w:val="28"/>
          <w:szCs w:val="28"/>
        </w:rPr>
        <w:t>администрация или орган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4. Полномочия по исполнению функции осуществления муниципального контроля исполнения нормативных правовых актов в сфере рекламы на территории Карталинского муниципального района возложены на Управление строительства, инфраструктуры и ЖКХ Карталинского муниципального района (отдел арх</w:t>
      </w:r>
      <w:r w:rsidR="00CF5E40">
        <w:rPr>
          <w:rFonts w:ascii="Times New Roman" w:hAnsi="Times New Roman"/>
          <w:sz w:val="28"/>
          <w:szCs w:val="28"/>
        </w:rPr>
        <w:t>итектуры и градостроительства)</w:t>
      </w:r>
      <w:r w:rsidRPr="003E7FAF">
        <w:rPr>
          <w:rFonts w:ascii="Times New Roman" w:hAnsi="Times New Roman"/>
          <w:sz w:val="28"/>
          <w:szCs w:val="28"/>
        </w:rPr>
        <w:t xml:space="preserve"> (</w:t>
      </w:r>
      <w:r w:rsidR="00CF5E40" w:rsidRPr="003E7FAF">
        <w:rPr>
          <w:rFonts w:ascii="Times New Roman" w:hAnsi="Times New Roman"/>
          <w:sz w:val="28"/>
          <w:szCs w:val="28"/>
        </w:rPr>
        <w:t xml:space="preserve">далее </w:t>
      </w:r>
      <w:r w:rsidR="00CF5E40">
        <w:rPr>
          <w:rFonts w:ascii="Times New Roman" w:hAnsi="Times New Roman"/>
          <w:sz w:val="28"/>
          <w:szCs w:val="28"/>
        </w:rPr>
        <w:t xml:space="preserve">именуется </w:t>
      </w:r>
      <w:r w:rsidR="00CF5E40" w:rsidRPr="003E7FAF">
        <w:rPr>
          <w:rFonts w:ascii="Times New Roman" w:hAnsi="Times New Roman"/>
          <w:sz w:val="28"/>
          <w:szCs w:val="28"/>
        </w:rPr>
        <w:t xml:space="preserve">– </w:t>
      </w:r>
      <w:r w:rsidRPr="003E7FAF">
        <w:rPr>
          <w:rFonts w:ascii="Times New Roman" w:hAnsi="Times New Roman"/>
          <w:sz w:val="28"/>
          <w:szCs w:val="28"/>
        </w:rPr>
        <w:t>Управление).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Координация деятельности осуществления муниципального контроля исполнения нормативных правовых актов в сфере рекламы на территории Карталинского муниципального района возлагается на заместителя главы Карталинского муниципального района по строительству, жилищно – коммунальному хозяйству, транспорту и связи.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Муниципальный контроль осуществляется непосредственно должностными лицами отдела архитектуры и градостроительства Управления строительства, инфраструктуры и ЖКХ Карталинского муниципального района (</w:t>
      </w:r>
      <w:r w:rsidR="00CF5E40" w:rsidRPr="003E7FAF">
        <w:rPr>
          <w:rFonts w:ascii="Times New Roman" w:hAnsi="Times New Roman"/>
          <w:sz w:val="28"/>
          <w:szCs w:val="28"/>
        </w:rPr>
        <w:t xml:space="preserve">далее </w:t>
      </w:r>
      <w:r w:rsidR="00CF5E40">
        <w:rPr>
          <w:rFonts w:ascii="Times New Roman" w:hAnsi="Times New Roman"/>
          <w:sz w:val="28"/>
          <w:szCs w:val="28"/>
        </w:rPr>
        <w:t xml:space="preserve">именуется </w:t>
      </w:r>
      <w:r w:rsidR="00CF5E40" w:rsidRPr="003E7FAF">
        <w:rPr>
          <w:rFonts w:ascii="Times New Roman" w:hAnsi="Times New Roman"/>
          <w:sz w:val="28"/>
          <w:szCs w:val="28"/>
        </w:rPr>
        <w:t xml:space="preserve">– </w:t>
      </w:r>
      <w:r w:rsidRPr="003E7FAF">
        <w:rPr>
          <w:rFonts w:ascii="Times New Roman" w:hAnsi="Times New Roman"/>
          <w:sz w:val="28"/>
          <w:szCs w:val="28"/>
        </w:rPr>
        <w:t>должностное лицо ОАГ).</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Функция по муниципальному контролю осуществляется в соответствии с:</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Земельным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Жилищным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Градостроительным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Кодексом Российской Федерации об административных правонарушениях;</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Федеральным законом от 06</w:t>
      </w:r>
      <w:r w:rsidR="00CF5E40">
        <w:rPr>
          <w:rFonts w:ascii="Times New Roman" w:hAnsi="Times New Roman"/>
          <w:sz w:val="28"/>
          <w:szCs w:val="28"/>
        </w:rPr>
        <w:t>.10.</w:t>
      </w:r>
      <w:r w:rsidRPr="003E7FAF">
        <w:rPr>
          <w:rFonts w:ascii="Times New Roman" w:hAnsi="Times New Roman"/>
          <w:sz w:val="28"/>
          <w:szCs w:val="28"/>
        </w:rPr>
        <w:t>2003 года № 131-ФЗ «Об общих принципах организации местного самоуправления в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Федеральным законом от 26</w:t>
      </w:r>
      <w:r w:rsidR="00CF5E40">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Федеральным законом от 02</w:t>
      </w:r>
      <w:r w:rsidR="00CF5E40">
        <w:rPr>
          <w:rFonts w:ascii="Times New Roman" w:hAnsi="Times New Roman"/>
          <w:sz w:val="28"/>
          <w:szCs w:val="28"/>
        </w:rPr>
        <w:t>.05.</w:t>
      </w:r>
      <w:r w:rsidRPr="003E7FAF">
        <w:rPr>
          <w:rFonts w:ascii="Times New Roman" w:hAnsi="Times New Roman"/>
          <w:sz w:val="28"/>
          <w:szCs w:val="28"/>
        </w:rPr>
        <w:t>2006 года № 59-ФЗ «О порядке рассмотрения обращений граждан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Федеральным законом от 13</w:t>
      </w:r>
      <w:r w:rsidR="00CF5E40">
        <w:rPr>
          <w:rFonts w:ascii="Times New Roman" w:hAnsi="Times New Roman"/>
          <w:sz w:val="28"/>
          <w:szCs w:val="28"/>
        </w:rPr>
        <w:t>.03.</w:t>
      </w:r>
      <w:r w:rsidRPr="003E7FAF">
        <w:rPr>
          <w:rFonts w:ascii="Times New Roman" w:hAnsi="Times New Roman"/>
          <w:sz w:val="28"/>
          <w:szCs w:val="28"/>
        </w:rPr>
        <w:t>2006 года № 38-ФЗ «О рекламе»;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 </w:t>
      </w:r>
      <w:r w:rsidR="00285B94" w:rsidRPr="003E7FAF">
        <w:rPr>
          <w:rFonts w:ascii="Times New Roman" w:hAnsi="Times New Roman"/>
          <w:sz w:val="28"/>
          <w:szCs w:val="28"/>
        </w:rPr>
        <w:t xml:space="preserve">Постановлением </w:t>
      </w:r>
      <w:r w:rsidRPr="003E7FAF">
        <w:rPr>
          <w:rFonts w:ascii="Times New Roman" w:hAnsi="Times New Roman"/>
          <w:sz w:val="28"/>
          <w:szCs w:val="28"/>
        </w:rPr>
        <w:t xml:space="preserve">Правительства Российской Федерации </w:t>
      </w:r>
      <w:r w:rsidR="00285B94">
        <w:rPr>
          <w:rFonts w:ascii="Times New Roman" w:hAnsi="Times New Roman"/>
          <w:sz w:val="28"/>
          <w:szCs w:val="28"/>
        </w:rPr>
        <w:t xml:space="preserve">                           </w:t>
      </w:r>
      <w:r w:rsidRPr="003E7FAF">
        <w:rPr>
          <w:rFonts w:ascii="Times New Roman" w:hAnsi="Times New Roman"/>
          <w:sz w:val="28"/>
          <w:szCs w:val="28"/>
        </w:rPr>
        <w:t xml:space="preserve">от 30.06.2010 </w:t>
      </w:r>
      <w:r w:rsidR="00CF5E40">
        <w:rPr>
          <w:rFonts w:ascii="Times New Roman" w:hAnsi="Times New Roman"/>
          <w:sz w:val="28"/>
          <w:szCs w:val="28"/>
        </w:rPr>
        <w:t xml:space="preserve">года </w:t>
      </w:r>
      <w:r w:rsidRPr="003E7FAF">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постановлением Правительства Челябинской области от 18</w:t>
      </w:r>
      <w:r w:rsidR="00CF5E40">
        <w:rPr>
          <w:rFonts w:ascii="Times New Roman" w:hAnsi="Times New Roman"/>
          <w:sz w:val="28"/>
          <w:szCs w:val="28"/>
        </w:rPr>
        <w:t>.04.</w:t>
      </w:r>
      <w:r w:rsidRPr="003E7FAF">
        <w:rPr>
          <w:rFonts w:ascii="Times New Roman" w:hAnsi="Times New Roman"/>
          <w:sz w:val="28"/>
          <w:szCs w:val="28"/>
        </w:rPr>
        <w:t>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 приказом Минэкономразвития Российской Федерации от 30.04.2009 </w:t>
      </w:r>
      <w:r w:rsidR="00CF5E40">
        <w:rPr>
          <w:rFonts w:ascii="Times New Roman" w:hAnsi="Times New Roman"/>
          <w:sz w:val="28"/>
          <w:szCs w:val="28"/>
        </w:rPr>
        <w:t xml:space="preserve">года </w:t>
      </w:r>
      <w:r w:rsidRPr="003E7FAF">
        <w:rPr>
          <w:rFonts w:ascii="Times New Roman" w:hAnsi="Times New Roman"/>
          <w:sz w:val="28"/>
          <w:szCs w:val="28"/>
        </w:rPr>
        <w:t>№ 141</w:t>
      </w:r>
      <w:r w:rsidR="00CF5E40">
        <w:rPr>
          <w:rFonts w:ascii="Times New Roman" w:hAnsi="Times New Roman"/>
          <w:sz w:val="28"/>
          <w:szCs w:val="28"/>
        </w:rPr>
        <w:t xml:space="preserve"> </w:t>
      </w:r>
      <w:r w:rsidRPr="003E7FAF">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5E40">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12) 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w:t>
      </w:r>
      <w:r w:rsidR="00902A59">
        <w:rPr>
          <w:rFonts w:ascii="Times New Roman" w:hAnsi="Times New Roman"/>
          <w:sz w:val="28"/>
          <w:szCs w:val="28"/>
        </w:rPr>
        <w:t>ерждены</w:t>
      </w:r>
      <w:r w:rsidRPr="003E7FAF">
        <w:rPr>
          <w:rFonts w:ascii="Times New Roman" w:hAnsi="Times New Roman"/>
          <w:sz w:val="28"/>
          <w:szCs w:val="28"/>
        </w:rPr>
        <w:t xml:space="preserve"> протоколом заседания Правительственной комиссии по проведению административной реформы от 09.06.2016 г</w:t>
      </w:r>
      <w:r w:rsidR="00902A59">
        <w:rPr>
          <w:rFonts w:ascii="Times New Roman" w:hAnsi="Times New Roman"/>
          <w:sz w:val="28"/>
          <w:szCs w:val="28"/>
        </w:rPr>
        <w:t>ода</w:t>
      </w:r>
      <w:r w:rsidRPr="003E7FAF">
        <w:rPr>
          <w:rFonts w:ascii="Times New Roman" w:hAnsi="Times New Roman"/>
          <w:sz w:val="28"/>
          <w:szCs w:val="28"/>
        </w:rPr>
        <w:t xml:space="preserve"> № 142);</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13) Положением о порядке выдачи разрешения на установку рекламной конструкции на территории Карталинского муниципального района,               утвержденным решением Собрания депутатов Карталинского муниципального района от 29.08.2009 года № 109.</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Карталинского муниципального района в сфере рекламы, а также организация органом муниципального контроля и проведение мероприятий по профилактике нарушений указанных требований.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9. Должностное лицо ОАГ имеет право: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администрации в соответствии с распоряжением администрации </w:t>
      </w:r>
      <w:r w:rsidR="00634CAA">
        <w:rPr>
          <w:rFonts w:ascii="Times New Roman" w:hAnsi="Times New Roman"/>
          <w:sz w:val="28"/>
          <w:szCs w:val="28"/>
        </w:rPr>
        <w:t xml:space="preserve">Карталинского муниципального района </w:t>
      </w:r>
      <w:r w:rsidRPr="003E7FAF">
        <w:rPr>
          <w:rFonts w:ascii="Times New Roman" w:hAnsi="Times New Roman"/>
          <w:sz w:val="28"/>
          <w:szCs w:val="28"/>
        </w:rPr>
        <w:t>о проведении проверки или на основании письменного запроса;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при предъявлении служебного удостоверения и копии распоряжения администрации Карталинского муниципального района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w:t>
      </w:r>
      <w:r w:rsidR="00902A59">
        <w:rPr>
          <w:rFonts w:ascii="Times New Roman" w:hAnsi="Times New Roman"/>
          <w:sz w:val="28"/>
          <w:szCs w:val="28"/>
        </w:rPr>
        <w:t>ьи 10 Федерального закона                          от 26.12.</w:t>
      </w:r>
      <w:r w:rsidRPr="003E7FAF">
        <w:rPr>
          <w:rFonts w:ascii="Times New Roman" w:hAnsi="Times New Roman"/>
          <w:sz w:val="28"/>
          <w:szCs w:val="28"/>
        </w:rPr>
        <w:t xml:space="preserve">2008 года № 294-ФЗ «О защите прав юридических лиц и индивидуальных предпринимателей при осуществлении государственного </w:t>
      </w:r>
      <w:r w:rsidRPr="003E7FAF">
        <w:rPr>
          <w:rFonts w:ascii="Times New Roman" w:hAnsi="Times New Roman"/>
          <w:sz w:val="28"/>
          <w:szCs w:val="28"/>
        </w:rPr>
        <w:lastRenderedPageBreak/>
        <w:t>контроля (надзора) и муниципального контроля» (</w:t>
      </w:r>
      <w:r w:rsidR="00902A59" w:rsidRPr="003E7FAF">
        <w:rPr>
          <w:rFonts w:ascii="Times New Roman" w:hAnsi="Times New Roman"/>
          <w:sz w:val="28"/>
          <w:szCs w:val="28"/>
        </w:rPr>
        <w:t xml:space="preserve">далее </w:t>
      </w:r>
      <w:r w:rsidR="00902A59">
        <w:rPr>
          <w:rFonts w:ascii="Times New Roman" w:hAnsi="Times New Roman"/>
          <w:sz w:val="28"/>
          <w:szCs w:val="28"/>
        </w:rPr>
        <w:t xml:space="preserve">именуется </w:t>
      </w:r>
      <w:r w:rsidR="00902A59" w:rsidRPr="003E7FAF">
        <w:rPr>
          <w:rFonts w:ascii="Times New Roman" w:hAnsi="Times New Roman"/>
          <w:sz w:val="28"/>
          <w:szCs w:val="28"/>
        </w:rPr>
        <w:t xml:space="preserve">– </w:t>
      </w:r>
      <w:r w:rsidRPr="003E7FAF">
        <w:rPr>
          <w:rFonts w:ascii="Times New Roman" w:hAnsi="Times New Roman"/>
          <w:sz w:val="28"/>
          <w:szCs w:val="28"/>
        </w:rPr>
        <w:t>Федеральный закон № 294-ФЗ), посещать и обследовать используемые юридическими лицами, индивидуальными предпринимателями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Должностное  лицо ОАГ имеет право на защиту от посягательства на честь и достоинство, а также на компенсацию вреда, причиненного вследствие исполнения им должностных обязанностей.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11. Должностное лицо ОАГ обязано: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соблюдать законодательство Российской Федерации, законодательство Челябинской области, муниципальные правовые акты администрации Карталинского муниципального района, права и законные интересы юридического лица, индивидуального предпринимателя, проверка в отношении которых проводится;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902A59">
        <w:rPr>
          <w:rFonts w:ascii="Times New Roman" w:hAnsi="Times New Roman"/>
          <w:sz w:val="28"/>
          <w:szCs w:val="28"/>
        </w:rPr>
        <w:t xml:space="preserve">года       </w:t>
      </w:r>
      <w:r w:rsidRPr="003E7FAF">
        <w:rPr>
          <w:rFonts w:ascii="Times New Roman" w:hAnsi="Times New Roman"/>
          <w:sz w:val="28"/>
          <w:szCs w:val="28"/>
        </w:rPr>
        <w:t>№ 724-р (</w:t>
      </w:r>
      <w:r w:rsidR="00902A59" w:rsidRPr="003E7FAF">
        <w:rPr>
          <w:rFonts w:ascii="Times New Roman" w:hAnsi="Times New Roman"/>
          <w:sz w:val="28"/>
          <w:szCs w:val="28"/>
        </w:rPr>
        <w:t xml:space="preserve">далее </w:t>
      </w:r>
      <w:r w:rsidR="00902A59">
        <w:rPr>
          <w:rFonts w:ascii="Times New Roman" w:hAnsi="Times New Roman"/>
          <w:sz w:val="28"/>
          <w:szCs w:val="28"/>
        </w:rPr>
        <w:t xml:space="preserve">именуется </w:t>
      </w:r>
      <w:r w:rsidR="00902A59" w:rsidRPr="003E7FAF">
        <w:rPr>
          <w:rFonts w:ascii="Times New Roman" w:hAnsi="Times New Roman"/>
          <w:sz w:val="28"/>
          <w:szCs w:val="28"/>
        </w:rPr>
        <w:t xml:space="preserve">– </w:t>
      </w:r>
      <w:r w:rsidRPr="003E7FAF">
        <w:rPr>
          <w:rFonts w:ascii="Times New Roman" w:hAnsi="Times New Roman"/>
          <w:sz w:val="28"/>
          <w:szCs w:val="28"/>
        </w:rPr>
        <w:t>Перечень), которые заявитель вправе представить по собственной инициативе;</w:t>
      </w:r>
    </w:p>
    <w:p w:rsidR="00CE575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и подведомственных им организаций, включенных в Перечень;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 не требовать от юридического лица, индивидуального предпринимателя представления документов, информации до даты начала проведения проверки. </w:t>
      </w:r>
      <w:r w:rsidR="00634CAA">
        <w:rPr>
          <w:rFonts w:ascii="Times New Roman" w:hAnsi="Times New Roman"/>
          <w:sz w:val="28"/>
          <w:szCs w:val="28"/>
        </w:rPr>
        <w:t>П</w:t>
      </w:r>
      <w:r w:rsidRPr="003E7FAF">
        <w:rPr>
          <w:rFonts w:ascii="Times New Roman" w:hAnsi="Times New Roman"/>
          <w:sz w:val="28"/>
          <w:szCs w:val="28"/>
        </w:rPr>
        <w:t xml:space="preserve">осле принятия распоряжения или приказа о </w:t>
      </w:r>
      <w:r w:rsidRPr="003E7FAF">
        <w:rPr>
          <w:rFonts w:ascii="Times New Roman" w:hAnsi="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проводить проверку на основании и в строгом соответствии с распоряжением администрации  о её проведении и в соответствии с её назначением;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9)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14) соблюдать сроки проведения проверки, установленные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16) осуществлять запись о проведенной проверке в журнале учета проверок (при наличии журнала учета проверок);</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исполнять иные обязанности, предусмотренные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w:t>
      </w:r>
      <w:r w:rsidRPr="003E7FAF">
        <w:rPr>
          <w:rFonts w:ascii="Times New Roman" w:hAnsi="Times New Roman"/>
          <w:sz w:val="28"/>
          <w:szCs w:val="28"/>
        </w:rPr>
        <w:lastRenderedPageBreak/>
        <w:t>органам местного самоуправления организаций и включены в Перечень, по собственной инициативе.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13.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получать от Управления, ее должностных лиц информацию, которая относится к предмету проверки и предоставление которой предусмотрено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осуществлять иные права, предусмотренные Федеральным законом</w:t>
      </w:r>
      <w:r w:rsidR="00DD47EB">
        <w:rPr>
          <w:rFonts w:ascii="Times New Roman" w:hAnsi="Times New Roman"/>
          <w:sz w:val="28"/>
          <w:szCs w:val="28"/>
        </w:rPr>
        <w:t xml:space="preserve"> </w:t>
      </w:r>
      <w:r w:rsidRPr="003E7FAF">
        <w:rPr>
          <w:rFonts w:ascii="Times New Roman" w:hAnsi="Times New Roman"/>
          <w:sz w:val="28"/>
          <w:szCs w:val="28"/>
        </w:rPr>
        <w:t>№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в соответствии с распоряжением администрации о проведении проверки в установленные сроки представить должностным лицам администрации, необходимые документы для осуществления мероприятия по контролю;</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 обеспечить доступ должностным лицам администрации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обеспечить безопасное пребывание должностных лиц администрации, осуществляющих проверку, и участвующих в проверке экспертов, представителей экспертных организаций на территории проверяемого субъекта;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ознакомиться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обеспечить в установленные сроки выполнение предписания по вопросам соблюдения обязательных требований и устранения нарушений в сфере рекламы.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15. При осуществлении муниципального контроля, предусмотренного настоящим регламентом, непосредственно лицом, в отношении которого осуществляется муниципальный контроль, представляются следующие документы (копии):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разрешение на установку рекламной конструкции;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журнал учета проверок, при наличии.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16.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выписка из Единого государственного реестра недвижимости об объекте недвижимости;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сведения из Единого государственного реестра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из Единого государственного реестра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17. 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администрацией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18. Юридическими фактами, которыми заканчивается исполнение муниципальной функции, являются: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направление акта и материалов проверки в административную комиссию при администрации Карталинского муниципального района в случаях, предусмотренных Законом Челябинской области от 27.05.2010 г</w:t>
      </w:r>
      <w:r w:rsidR="00FD3D83">
        <w:rPr>
          <w:rFonts w:ascii="Times New Roman" w:hAnsi="Times New Roman"/>
          <w:sz w:val="28"/>
          <w:szCs w:val="28"/>
        </w:rPr>
        <w:t xml:space="preserve">ода </w:t>
      </w:r>
      <w:r w:rsidRPr="003E7FAF">
        <w:rPr>
          <w:rFonts w:ascii="Times New Roman" w:hAnsi="Times New Roman"/>
          <w:sz w:val="28"/>
          <w:szCs w:val="28"/>
        </w:rPr>
        <w:t xml:space="preserve"> № 584-ЗО «Об административных правонарушениях в Челябинской области» в порядке, установленном Кодексом Российской Федерации об административных правонарушениях;</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направление в установленном порядке информации: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в органы государственного контроля (надзора) в соответствии с их компетенцией </w:t>
      </w:r>
      <w:r w:rsidR="00FD3D83">
        <w:rPr>
          <w:rFonts w:ascii="Times New Roman" w:hAnsi="Times New Roman"/>
          <w:sz w:val="28"/>
          <w:szCs w:val="28"/>
        </w:rPr>
        <w:t>–</w:t>
      </w:r>
      <w:r w:rsidRPr="003E7FAF">
        <w:rPr>
          <w:rFonts w:ascii="Times New Roman" w:hAnsi="Times New Roman"/>
          <w:sz w:val="28"/>
          <w:szCs w:val="28"/>
        </w:rPr>
        <w:t xml:space="preserve"> о нарушениях субъектами проверки требований нормативных правовых актов Российской Федерации и (или) Челябинской области;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в органы внутренних дел, органы прокуратуры </w:t>
      </w:r>
      <w:r w:rsidR="00DD47EB">
        <w:rPr>
          <w:rFonts w:ascii="Times New Roman" w:hAnsi="Times New Roman"/>
          <w:sz w:val="28"/>
          <w:szCs w:val="28"/>
        </w:rPr>
        <w:t>–</w:t>
      </w:r>
      <w:r w:rsidRPr="003E7FAF">
        <w:rPr>
          <w:rFonts w:ascii="Times New Roman" w:hAnsi="Times New Roman"/>
          <w:sz w:val="28"/>
          <w:szCs w:val="28"/>
        </w:rPr>
        <w:t xml:space="preserve"> о нарушении действующего законодательства Российской Федерации.</w:t>
      </w:r>
    </w:p>
    <w:p w:rsidR="003E7FAF" w:rsidRDefault="003E7FAF" w:rsidP="003E7FAF">
      <w:pPr>
        <w:spacing w:after="0" w:line="240" w:lineRule="auto"/>
        <w:rPr>
          <w:rFonts w:ascii="Times New Roman" w:hAnsi="Times New Roman"/>
          <w:sz w:val="28"/>
          <w:szCs w:val="28"/>
        </w:rPr>
      </w:pPr>
    </w:p>
    <w:p w:rsidR="00BC7020" w:rsidRPr="003E7FAF" w:rsidRDefault="00BC7020" w:rsidP="003E7FAF">
      <w:pPr>
        <w:spacing w:after="0" w:line="240" w:lineRule="auto"/>
        <w:rPr>
          <w:rFonts w:ascii="Times New Roman" w:hAnsi="Times New Roman"/>
          <w:sz w:val="28"/>
          <w:szCs w:val="28"/>
        </w:rPr>
      </w:pPr>
    </w:p>
    <w:p w:rsidR="00BC7020"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II. Требования к порядку осуществления</w:t>
      </w:r>
    </w:p>
    <w:p w:rsidR="003E7FAF" w:rsidRPr="003E7FAF"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3E7FAF" w:rsidRDefault="003E7FAF" w:rsidP="003E7FAF">
      <w:pPr>
        <w:spacing w:after="0" w:line="240" w:lineRule="auto"/>
        <w:rPr>
          <w:rFonts w:ascii="Times New Roman" w:hAnsi="Times New Roman"/>
          <w:sz w:val="28"/>
          <w:szCs w:val="28"/>
        </w:rPr>
      </w:pPr>
    </w:p>
    <w:p w:rsidR="00BC7020" w:rsidRPr="003E7FAF" w:rsidRDefault="00BC7020" w:rsidP="003E7FAF">
      <w:pPr>
        <w:spacing w:after="0" w:line="240" w:lineRule="auto"/>
        <w:rPr>
          <w:rFonts w:ascii="Times New Roman" w:hAnsi="Times New Roman"/>
          <w:sz w:val="28"/>
          <w:szCs w:val="28"/>
        </w:rPr>
      </w:pP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19.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посредством размещения на информационных стендах администрации;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посредством размещения в сети Интернет на официальном сайте администрации, в региональной государственной информационной системе «Реестр государственных и муниципальных услуг (функций) Челябинской области», в федеральной государственной информационной системе «Единый портал государственных и муниципальных услуг (функций)» (www.gosuslugi.ru);</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в средствах массовой информации;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4) путем устного консультирования на личном приеме;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5) по телефону, электронной почте;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6) письменным сообщением в ответ на письменное обращение.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20.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муниципальной функции.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21.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муниципальным контролем;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решения по конкретным обращениям заинтересованных лиц и сведения о прилагающихся к ним материалах;</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4) планы проведения плановых проверок юридических лиц и индивидуальных предпринимателей;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5)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22.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администрации при обращении за информацией лично или по телефону.</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23. При ответах на устные обращения, в том числе телефону, должностные лица администрации подробно и в вежливой (корректной) форме информируют обратившихся по интересующим их вопросам.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24. Устное консультирование не должно превышать 15 минут.</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25.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26.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27.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28. Информация об Управлении строительства, инфраструктуры и ЖКХ Карталинского муниципального района:</w:t>
      </w:r>
    </w:p>
    <w:p w:rsidR="009826BC" w:rsidRDefault="009826BC" w:rsidP="008F1D3F">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юридический</w:t>
      </w:r>
      <w:r w:rsidR="003E7FAF" w:rsidRPr="003E7FAF">
        <w:rPr>
          <w:rFonts w:ascii="Times New Roman" w:hAnsi="Times New Roman"/>
          <w:sz w:val="28"/>
          <w:szCs w:val="28"/>
        </w:rPr>
        <w:t>, почтовый адрес и адрес местонахождения: 457350, Челябинская область, Карталинский муниципальный район, ул</w:t>
      </w:r>
      <w:r>
        <w:rPr>
          <w:rFonts w:ascii="Times New Roman" w:hAnsi="Times New Roman"/>
          <w:sz w:val="28"/>
          <w:szCs w:val="28"/>
        </w:rPr>
        <w:t>ица</w:t>
      </w:r>
      <w:r w:rsidR="003E7FAF" w:rsidRPr="003E7FAF">
        <w:rPr>
          <w:rFonts w:ascii="Times New Roman" w:hAnsi="Times New Roman"/>
          <w:sz w:val="28"/>
          <w:szCs w:val="28"/>
        </w:rPr>
        <w:t xml:space="preserve"> Ленина, д</w:t>
      </w:r>
      <w:r>
        <w:rPr>
          <w:rFonts w:ascii="Times New Roman" w:hAnsi="Times New Roman"/>
          <w:sz w:val="28"/>
          <w:szCs w:val="28"/>
        </w:rPr>
        <w:t xml:space="preserve">ом </w:t>
      </w:r>
      <w:r w:rsidR="003E7FAF" w:rsidRPr="003E7FAF">
        <w:rPr>
          <w:rFonts w:ascii="Times New Roman" w:hAnsi="Times New Roman"/>
          <w:sz w:val="28"/>
          <w:szCs w:val="28"/>
        </w:rPr>
        <w:t>1.</w:t>
      </w:r>
      <w:r>
        <w:rPr>
          <w:rFonts w:ascii="Times New Roman" w:hAnsi="Times New Roman"/>
          <w:sz w:val="28"/>
          <w:szCs w:val="28"/>
        </w:rPr>
        <w:t xml:space="preserve"> </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Адрес электронной почты: architektura.kmr@mail.ru.</w:t>
      </w:r>
    </w:p>
    <w:p w:rsidR="009826BC"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График (режим) работы:</w:t>
      </w:r>
      <w:r w:rsidR="009826BC">
        <w:rPr>
          <w:rFonts w:ascii="Times New Roman" w:hAnsi="Times New Roman"/>
          <w:sz w:val="28"/>
          <w:szCs w:val="28"/>
        </w:rPr>
        <w:t xml:space="preserve"> </w:t>
      </w:r>
      <w:r w:rsidRPr="003E7FAF">
        <w:rPr>
          <w:rFonts w:ascii="Times New Roman" w:hAnsi="Times New Roman"/>
          <w:sz w:val="28"/>
          <w:szCs w:val="28"/>
        </w:rPr>
        <w:t>понедельник – пятница: 8:00 – 17.00</w:t>
      </w:r>
      <w:r w:rsidR="009826BC">
        <w:rPr>
          <w:rFonts w:ascii="Times New Roman" w:hAnsi="Times New Roman"/>
          <w:sz w:val="28"/>
          <w:szCs w:val="28"/>
        </w:rPr>
        <w:t xml:space="preserve">, </w:t>
      </w:r>
      <w:r w:rsidRPr="003E7FAF">
        <w:rPr>
          <w:rFonts w:ascii="Times New Roman" w:hAnsi="Times New Roman"/>
          <w:sz w:val="28"/>
          <w:szCs w:val="28"/>
        </w:rPr>
        <w:t>суббота – воскресенье: выходной день.</w:t>
      </w:r>
      <w:r w:rsidR="009826BC">
        <w:rPr>
          <w:rFonts w:ascii="Times New Roman" w:hAnsi="Times New Roman"/>
          <w:sz w:val="28"/>
          <w:szCs w:val="28"/>
        </w:rPr>
        <w:t xml:space="preserve"> </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Телефон: (35133) 2-28-05.</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29.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государственной регистрации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окончания проведения последней проверки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30. Периодичность внеплановых проверок не регламентируется.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31. Срок проведения каждой (документарной и выездной) из проверок (плановой и внеплановой) не может превышать двадцать рабочих дней.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32.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микропредприятия в год.</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33. В случае необходимости при проведении проверки, указанной в пункте </w:t>
      </w:r>
      <w:r w:rsidR="00A273A8">
        <w:rPr>
          <w:rFonts w:ascii="Times New Roman" w:hAnsi="Times New Roman"/>
          <w:sz w:val="28"/>
          <w:szCs w:val="28"/>
        </w:rPr>
        <w:t>3</w:t>
      </w:r>
      <w:r w:rsidRPr="003E7FAF">
        <w:rPr>
          <w:rFonts w:ascii="Times New Roman" w:hAnsi="Times New Roman"/>
          <w:sz w:val="28"/>
          <w:szCs w:val="28"/>
        </w:rPr>
        <w:t xml:space="preserve">7 главы II  настоящего </w:t>
      </w:r>
      <w:r w:rsidR="00D40486" w:rsidRPr="003E7FAF">
        <w:rPr>
          <w:rFonts w:ascii="Times New Roman" w:hAnsi="Times New Roman"/>
          <w:sz w:val="28"/>
          <w:szCs w:val="28"/>
        </w:rPr>
        <w:t>регламента</w:t>
      </w:r>
      <w:r w:rsidRPr="003E7FAF">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35. В случае мотивированного обоснования должностными лицами ОАГ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lastRenderedPageBreak/>
        <w:t xml:space="preserve">III. Состав, последовательность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и сроки выполнения административных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процедур, </w:t>
      </w:r>
      <w:r w:rsidR="008F1D3F">
        <w:rPr>
          <w:rFonts w:ascii="Times New Roman" w:hAnsi="Times New Roman"/>
          <w:sz w:val="28"/>
          <w:szCs w:val="28"/>
        </w:rPr>
        <w:t xml:space="preserve"> </w:t>
      </w:r>
      <w:r w:rsidRPr="003E7FAF">
        <w:rPr>
          <w:rFonts w:ascii="Times New Roman" w:hAnsi="Times New Roman"/>
          <w:sz w:val="28"/>
          <w:szCs w:val="28"/>
        </w:rPr>
        <w:t xml:space="preserve">требования к порядку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их выполнения,  в том числе особенности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выполнения административных процедур </w:t>
      </w:r>
    </w:p>
    <w:p w:rsidR="003E7FAF" w:rsidRPr="003E7FA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в электронной форме</w:t>
      </w:r>
    </w:p>
    <w:p w:rsidR="003E7FAF" w:rsidRDefault="003E7FAF" w:rsidP="003E7FAF">
      <w:pPr>
        <w:spacing w:after="0" w:line="240" w:lineRule="auto"/>
        <w:rPr>
          <w:rFonts w:ascii="Times New Roman" w:hAnsi="Times New Roman"/>
          <w:sz w:val="28"/>
          <w:szCs w:val="28"/>
        </w:rPr>
      </w:pPr>
    </w:p>
    <w:p w:rsidR="00FD3D83" w:rsidRPr="003E7FAF" w:rsidRDefault="00FD3D83" w:rsidP="007F1A6B">
      <w:pPr>
        <w:spacing w:after="0" w:line="240" w:lineRule="auto"/>
        <w:ind w:firstLine="709"/>
        <w:rPr>
          <w:rFonts w:ascii="Times New Roman" w:hAnsi="Times New Roman"/>
          <w:sz w:val="28"/>
          <w:szCs w:val="28"/>
        </w:rPr>
      </w:pP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36. Блок-схема по исполнению муниципальной функции представлена в приложении 1 к настоящему </w:t>
      </w:r>
      <w:r w:rsidR="00CF0209" w:rsidRPr="003E7FAF">
        <w:rPr>
          <w:rFonts w:ascii="Times New Roman" w:hAnsi="Times New Roman"/>
          <w:sz w:val="28"/>
          <w:szCs w:val="28"/>
        </w:rPr>
        <w:t>регламенту</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37. Исполнение муниципальной функции включает в себя следующие административные процедуры: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составление ежегодного плана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осуществление контроля с целью обнаружения самовольно установленной рекламной конструкции и рекламных конструкций с истекшим сроком разрешения;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взаимодействие с Межмуниципальным отделом МВД России «Карталинский» на предмет установления владельца самовольно установленной рекламной конструкции (без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 направление запросов, в рамках межведомственного информационного взаимодействия,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о предоставлении документов и (или) информации, указанным в пункте 16 настоящего </w:t>
      </w:r>
      <w:r w:rsidR="00CF0209" w:rsidRPr="003E7FAF">
        <w:rPr>
          <w:rFonts w:ascii="Times New Roman" w:hAnsi="Times New Roman"/>
          <w:sz w:val="28"/>
          <w:szCs w:val="28"/>
        </w:rPr>
        <w:t>регламента</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подготовка и выдача предписания о демонтаже самовольно установленной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 проверка исполнения предписания, выданного субъекту проверки (демонтаж, либо принудительный демонтаж в установленном законом порядке).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38. 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39.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40.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w:t>
      </w:r>
      <w:r w:rsidR="0063040A">
        <w:rPr>
          <w:rFonts w:ascii="Times New Roman" w:hAnsi="Times New Roman"/>
          <w:sz w:val="28"/>
          <w:szCs w:val="28"/>
        </w:rPr>
        <w:t xml:space="preserve"> </w:t>
      </w:r>
      <w:r w:rsidRPr="003E7FAF">
        <w:rPr>
          <w:rFonts w:ascii="Times New Roman" w:hAnsi="Times New Roman"/>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 физические лица, места нахождения юридических лиц или места жительства индивидуальных предпринимателей и места их фактического осуществления ими своей деятельности, места жительства физических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w:t>
      </w:r>
      <w:r w:rsidR="0063040A">
        <w:rPr>
          <w:rFonts w:ascii="Times New Roman" w:hAnsi="Times New Roman"/>
          <w:sz w:val="28"/>
          <w:szCs w:val="28"/>
        </w:rPr>
        <w:t xml:space="preserve"> </w:t>
      </w:r>
      <w:r w:rsidRPr="003E7FAF">
        <w:rPr>
          <w:rFonts w:ascii="Times New Roman" w:hAnsi="Times New Roman"/>
          <w:sz w:val="28"/>
          <w:szCs w:val="28"/>
        </w:rPr>
        <w:t>цель и основание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0063040A">
        <w:rPr>
          <w:rFonts w:ascii="Times New Roman" w:hAnsi="Times New Roman"/>
          <w:sz w:val="28"/>
          <w:szCs w:val="28"/>
        </w:rPr>
        <w:t xml:space="preserve"> </w:t>
      </w:r>
      <w:r w:rsidRPr="003E7FAF">
        <w:rPr>
          <w:rFonts w:ascii="Times New Roman" w:hAnsi="Times New Roman"/>
          <w:sz w:val="28"/>
          <w:szCs w:val="28"/>
        </w:rPr>
        <w:t>дата начала и сроки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0063040A">
        <w:rPr>
          <w:rFonts w:ascii="Times New Roman" w:hAnsi="Times New Roman"/>
          <w:sz w:val="28"/>
          <w:szCs w:val="28"/>
        </w:rPr>
        <w:t xml:space="preserve"> </w:t>
      </w:r>
      <w:r w:rsidRPr="003E7FAF">
        <w:rPr>
          <w:rFonts w:ascii="Times New Roman" w:hAnsi="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41. Орган муниципального контроля в срок до 01 августа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42.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43.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44. Утвержденный органом муниципального контроля План доводится до сведения заинтересованных лиц посредством его размещения на официальном сайте Карталинского муниципального района в сети Интернет </w:t>
      </w:r>
      <w:r w:rsidR="00A55D83">
        <w:rPr>
          <w:rFonts w:ascii="Times New Roman" w:hAnsi="Times New Roman"/>
          <w:sz w:val="28"/>
          <w:szCs w:val="28"/>
        </w:rPr>
        <w:t>(</w:t>
      </w:r>
      <w:r w:rsidRPr="003E7FAF">
        <w:rPr>
          <w:rFonts w:ascii="Times New Roman" w:hAnsi="Times New Roman"/>
          <w:sz w:val="28"/>
          <w:szCs w:val="28"/>
        </w:rPr>
        <w:t>http://kartalyraion.ru</w:t>
      </w:r>
      <w:r w:rsidR="00A55D83">
        <w:rPr>
          <w:rFonts w:ascii="Times New Roman" w:hAnsi="Times New Roman"/>
          <w:sz w:val="28"/>
          <w:szCs w:val="28"/>
        </w:rPr>
        <w:t>)</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45. Результатом осуществления административной процедуры, является размещенный на официальном сайте Карталинского муниципального района план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46. Основаниями для подготовки к проведению проверки является план проверок и распоряжение администрации Карталинского муниципального района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47.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3E7FAF">
        <w:rPr>
          <w:rFonts w:ascii="Times New Roman" w:hAnsi="Times New Roman"/>
          <w:sz w:val="28"/>
          <w:szCs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48. Внеплановые проверки, в том числе внеплановые выездные проверки, по основаниям, указанным в подпунктах 2,</w:t>
      </w:r>
      <w:r w:rsidR="0048645F">
        <w:rPr>
          <w:rFonts w:ascii="Times New Roman" w:hAnsi="Times New Roman"/>
          <w:sz w:val="28"/>
          <w:szCs w:val="28"/>
        </w:rPr>
        <w:t xml:space="preserve"> </w:t>
      </w:r>
      <w:r w:rsidRPr="003E7FAF">
        <w:rPr>
          <w:rFonts w:ascii="Times New Roman" w:hAnsi="Times New Roman"/>
          <w:sz w:val="28"/>
          <w:szCs w:val="28"/>
        </w:rPr>
        <w:t xml:space="preserve">3 настоящего пункта, согласовываются администрацией с Карталинской городской прокуратурой в порядке, установленном частями 7-15 статьи 10 Федерального закона </w:t>
      </w:r>
      <w:r w:rsidR="0048645F">
        <w:rPr>
          <w:rFonts w:ascii="Times New Roman" w:hAnsi="Times New Roman"/>
          <w:sz w:val="28"/>
          <w:szCs w:val="28"/>
        </w:rPr>
        <w:t xml:space="preserve">                 </w:t>
      </w:r>
      <w:r w:rsidRPr="003E7FAF">
        <w:rPr>
          <w:rFonts w:ascii="Times New Roman" w:hAnsi="Times New Roman"/>
          <w:sz w:val="28"/>
          <w:szCs w:val="28"/>
        </w:rPr>
        <w:t>№ 294-ФЗ.</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49.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50.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47 настоящего </w:t>
      </w:r>
      <w:r w:rsidR="00CF0209" w:rsidRPr="003E7FAF">
        <w:rPr>
          <w:rFonts w:ascii="Times New Roman" w:hAnsi="Times New Roman"/>
          <w:sz w:val="28"/>
          <w:szCs w:val="28"/>
        </w:rPr>
        <w:t>регламента</w:t>
      </w:r>
      <w:r w:rsidRPr="003E7FAF">
        <w:rPr>
          <w:rFonts w:ascii="Times New Roman"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47 </w:t>
      </w:r>
      <w:r w:rsidR="0048645F">
        <w:rPr>
          <w:rFonts w:ascii="Times New Roman" w:hAnsi="Times New Roman"/>
          <w:sz w:val="28"/>
          <w:szCs w:val="28"/>
        </w:rPr>
        <w:t xml:space="preserve">главы </w:t>
      </w:r>
      <w:r w:rsidR="0048645F">
        <w:rPr>
          <w:rFonts w:ascii="Times New Roman" w:hAnsi="Times New Roman"/>
          <w:sz w:val="28"/>
          <w:szCs w:val="28"/>
          <w:lang w:val="en-US"/>
        </w:rPr>
        <w:t>III</w:t>
      </w:r>
      <w:r w:rsidR="0048645F" w:rsidRPr="003E7FAF">
        <w:rPr>
          <w:rFonts w:ascii="Times New Roman" w:hAnsi="Times New Roman"/>
          <w:sz w:val="28"/>
          <w:szCs w:val="28"/>
        </w:rPr>
        <w:t xml:space="preserve"> </w:t>
      </w:r>
      <w:r w:rsidRPr="003E7FAF">
        <w:rPr>
          <w:rFonts w:ascii="Times New Roman" w:hAnsi="Times New Roman"/>
          <w:sz w:val="28"/>
          <w:szCs w:val="28"/>
        </w:rPr>
        <w:t xml:space="preserve">настоящего </w:t>
      </w:r>
      <w:r w:rsidR="00CF0209" w:rsidRPr="003E7FAF">
        <w:rPr>
          <w:rFonts w:ascii="Times New Roman" w:hAnsi="Times New Roman"/>
          <w:sz w:val="28"/>
          <w:szCs w:val="28"/>
        </w:rPr>
        <w:t>регламента</w:t>
      </w:r>
      <w:r w:rsidR="00CF0209">
        <w:rPr>
          <w:rFonts w:ascii="Times New Roman" w:hAnsi="Times New Roman"/>
          <w:sz w:val="28"/>
          <w:szCs w:val="28"/>
        </w:rPr>
        <w:t xml:space="preserve"> </w:t>
      </w:r>
      <w:r w:rsidRPr="003E7FAF">
        <w:rPr>
          <w:rFonts w:ascii="Times New Roman" w:hAnsi="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51. По основаниям, указанным в пунктах 62 и 63 настоящего </w:t>
      </w:r>
      <w:r w:rsidR="002416DF" w:rsidRPr="003E7FAF">
        <w:rPr>
          <w:rFonts w:ascii="Times New Roman" w:hAnsi="Times New Roman"/>
          <w:sz w:val="28"/>
          <w:szCs w:val="28"/>
        </w:rPr>
        <w:t>регламента</w:t>
      </w:r>
      <w:r w:rsidRPr="003E7FAF">
        <w:rPr>
          <w:rFonts w:ascii="Times New Roman" w:hAnsi="Times New Roman"/>
          <w:sz w:val="28"/>
          <w:szCs w:val="28"/>
        </w:rPr>
        <w:t xml:space="preserve">, должностное лицо администрации готовит проект распоряжения администрации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w:t>
      </w:r>
      <w:r w:rsidR="0048645F">
        <w:rPr>
          <w:rFonts w:ascii="Times New Roman" w:hAnsi="Times New Roman"/>
          <w:sz w:val="28"/>
          <w:szCs w:val="28"/>
        </w:rPr>
        <w:t xml:space="preserve">года </w:t>
      </w:r>
      <w:r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52. Согласование проекта распоряжения администрации о проведении проверки осуществляется в порядке, установленном администрацией для согласования проектов муниципальных правовых актов администрации Карталинского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53. Подготовленный и оформленный проект распоряжения администрации  о проведении проверки в срок не позднее пяти рабочих дней до даты начала проверки представляется на подпись главе Карталинского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54. Издание распоряжения администрации Карталинского муниципального района о проведении проверки должно быть осуществлено в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позднее пяти рабочих дней до даты начала проведения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 не позднее чем за двадцать четыре часа до даты начала проведения внеплановой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55. Внесение изменений в персональный состав должностных лиц, уполномоченных на проведение проверки, вида проверки, сроков ее окончания оформляются распоряжением администрации Карталинского муниципального района о внесении изменений в распоряжение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56. Копия распоряжения администрации Карталинского муниципального района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позднее чем за три рабочих дня до начала проведения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57. Копия распоряжения администрации Карталинского муниципального района о проведении внеплановой проверки в качестве уведомления о ее проведении направляется юридическому лицу, индивидуальному предпринимателю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59. Должностные лица ОАГ обязаны обеспечить надлежащую фиксацию факта получения субъектом проверки (уполномоченным лицом) копии распоряжения администрации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60.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администрации о внеплановой выездной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61. Результатом выполнения административной процедуры планирования и подготовки к проведению проверки является изданное распоряжение администрации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62. После издания распоряжения администрации о проведении плановой или внеплановой проверки юридического лица и (или) индивидуального предпринимателя должностное лицо ОАГ запрашивает документы, указанные в пункте 16 настоящего </w:t>
      </w:r>
      <w:r w:rsidR="007A6A49" w:rsidRPr="003E7FAF">
        <w:rPr>
          <w:rFonts w:ascii="Times New Roman" w:hAnsi="Times New Roman"/>
          <w:sz w:val="28"/>
          <w:szCs w:val="28"/>
        </w:rPr>
        <w:t>регламента</w:t>
      </w:r>
      <w:r w:rsidRPr="003E7FAF">
        <w:rPr>
          <w:rFonts w:ascii="Times New Roman" w:hAnsi="Times New Roman"/>
          <w:sz w:val="28"/>
          <w:szCs w:val="28"/>
        </w:rPr>
        <w:t>, в рамках межведомственного информационного взаимодействия: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Pr="003E7FAF">
        <w:rPr>
          <w:rFonts w:ascii="Times New Roman" w:hAnsi="Times New Roman"/>
          <w:sz w:val="28"/>
          <w:szCs w:val="28"/>
        </w:rPr>
        <w:tab/>
        <w:t xml:space="preserve">в отдел филиала ФГБУ «Федеральная кадастровая палата Росреестра» по Челябинской области (далее </w:t>
      </w:r>
      <w:r w:rsidR="00A527CC">
        <w:rPr>
          <w:rFonts w:ascii="Times New Roman" w:hAnsi="Times New Roman"/>
          <w:sz w:val="28"/>
          <w:szCs w:val="28"/>
        </w:rPr>
        <w:t>именуется –</w:t>
      </w:r>
      <w:r w:rsidRPr="003E7FAF">
        <w:rPr>
          <w:rFonts w:ascii="Times New Roman" w:hAnsi="Times New Roman"/>
          <w:sz w:val="28"/>
          <w:szCs w:val="28"/>
        </w:rPr>
        <w:t xml:space="preserve"> Росреестр) для получения выписки из Единого государственного реестра недвижимости об объекте недвижимости, к которому крепится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w:t>
      </w:r>
      <w:r w:rsidRPr="003E7FAF">
        <w:rPr>
          <w:rFonts w:ascii="Times New Roman" w:hAnsi="Times New Roman"/>
          <w:sz w:val="28"/>
          <w:szCs w:val="28"/>
        </w:rPr>
        <w:tab/>
        <w:t>в Федеральную Инспекцию налоговой службы (Межрайонная Инспекция ИФНС России № 19 по Челябинской области) для получения сведений из ЕГРЮЛ (для юридических лиц) или из ЕГРИП (для физических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63. 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64. Должностное лицо ОАГ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отводится пять рабочих дней.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65. Административная процедура – проведение проверки включает следующие административные 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проведение документарной проверки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проведение выездной проверки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66. Проверки (плановые и внеплановые) проводятся должностными лицами ОАГ:</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выездом по месту нахождения рекламной конструкции (далее - выездные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без выезда по месту нахождения рекламной конструкции (далее - документарные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67. Основанием для начала осуществления административной процедуры является изданное распоряжение администрации о проведении проверки юридического лица или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68. Проведение проверки вправе осуществлять только те должностные лица, которые указаны в распоряжении администрации Карталинского муниципального района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69. Началом срока проведения документарной проверки является день начала проверки, указанный в распоряжении администрации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ОАГ, уполномоченного на проверку.</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70. В процессе проведения документарной проверки рассматриваются: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документы, имеющиеся в распоряжении ОАГ,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разрешение на установку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выписка из Единого государственного реестра недвижимости об объекте недвижимости;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сведения из Единого государственного реестра юридических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 сведения из Единого государственного реестра индивидуальных предпринимателей.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  иные документы, относящиеся к предмету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71. Документы, предусмотренные распоряжением администрации Карталинского муниципального района о проведении проверки, представляются юридическим лицом, индивидуальным предпринимателем в дату начала осуществления проверки, указанного в распоряжении.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72. 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575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73. Получение от субъекта проверки документов контролируется должностным лицом ОАГ.</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74. Должностное лицо ОАГ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3E7FAF">
        <w:rPr>
          <w:rFonts w:ascii="Times New Roman" w:hAnsi="Times New Roman"/>
          <w:sz w:val="28"/>
          <w:szCs w:val="28"/>
        </w:rPr>
        <w:lastRenderedPageBreak/>
        <w:t>документами и (или) информацией, полученными в рамках межведомственного информационного взаимодействия.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75. В случае если достоверность сведений, содержащихся в документах, имеющихся у администрации, а также представленных субъектом проверки согласно распоряжению администрации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администрации Карталинского муниципального района, в сфере наружной рекламы в адрес субъекта проверки направляется мотивированный письменный запрос администрации с требованием представить иные необходимые для рассмотрения в ходе проведения документарной проверки документы, относящиеся к предмету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76. 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и/или полученным в ходе осуществления муниципального контроля, 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77. 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78. Должностное лицо ОАГ  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79. Выездная проверка проводится в случае, если при документарной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представляется возможным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администрации Карталинского муниципального района в сфере рекламы без проведения соответствующих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80. Моментом начала срока проведения выездной проверки является день (час) прибытия должностного лица ОАГ на место установки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81. По прибытии на место установки рекламной конструкции должностное лицо ОАГ предъявляет свое служебное удостоверение. </w:t>
      </w:r>
      <w:r w:rsidRPr="003E7FAF">
        <w:rPr>
          <w:rFonts w:ascii="Times New Roman" w:hAnsi="Times New Roman"/>
          <w:sz w:val="28"/>
          <w:szCs w:val="28"/>
        </w:rPr>
        <w:lastRenderedPageBreak/>
        <w:t>Руководителю или уполномоченному представителю субъекта проверки предъявляется также для ознакомления заверенная копия распоряжения администрации Карталинского муниципального района о проведении проверки и заверенная копия решения Карталинской городской прокуратурой о согласовании проверки в случаях, когда необходимо такое согласование.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82. Должностное лицо ОАГ обязано ознакомить руководителя (уполномоченного представителя) субъекта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полномочиями должностного лица, уполномоченного на проверку;</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с целями, задачами, основанием проведения выездной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с видами и объемом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с составом экспертов, представителями экспертных организаций, в случае привлечения их к выездной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со сроками и с условиями проведения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83. Должностное лицо ОАГ 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84. 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85. В случае если выездной проверке не предшествовало проведение документарной проверки, должностное лицо ОАГ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86.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87. 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ОАГ письменное объяснение по факту непредставления (отказа в представлении) документов с указанием причин непредставления.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88.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w:t>
      </w:r>
      <w:r w:rsidRPr="003E7FAF">
        <w:rPr>
          <w:rFonts w:ascii="Times New Roman" w:hAnsi="Times New Roman"/>
          <w:sz w:val="28"/>
          <w:szCs w:val="28"/>
        </w:rPr>
        <w:lastRenderedPageBreak/>
        <w:t>животным, растениям и окружающей среде, факта исполнения либо неисполнения предписания об устранении ранее выявленных нарушений.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89. 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ОАГ журнала учета проверок, предоставленного юридическим лицом, индивидуальным предпринимателем.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ОАГ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91. По результатам проверки должностным лицом ОАГ составляется акт проверки. Основанием для составления акта проверки является ее завершение в установленный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92. Акт проверки оформляется непосредственно после ее завершения.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93. В случае, предусмотренном частью 5 статьи 16 Федерального закона № 294-ФЗ, акт проверки составляется в срок, не превышающий трех рабочих дней после завершения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94. Акт проверки составляется по типовой форме, установленной приказом Министерства экономического развития Российской Федерации </w:t>
      </w:r>
      <w:r w:rsidR="00B05A5E">
        <w:rPr>
          <w:rFonts w:ascii="Times New Roman" w:hAnsi="Times New Roman"/>
          <w:sz w:val="28"/>
          <w:szCs w:val="28"/>
        </w:rPr>
        <w:t xml:space="preserve">      </w:t>
      </w:r>
      <w:r w:rsidRPr="003E7FAF">
        <w:rPr>
          <w:rFonts w:ascii="Times New Roman" w:hAnsi="Times New Roman"/>
          <w:sz w:val="28"/>
          <w:szCs w:val="28"/>
        </w:rPr>
        <w:t xml:space="preserve">от 30.04.2009  </w:t>
      </w:r>
      <w:r w:rsidR="00B05A5E">
        <w:rPr>
          <w:rFonts w:ascii="Times New Roman" w:hAnsi="Times New Roman"/>
          <w:sz w:val="28"/>
          <w:szCs w:val="28"/>
        </w:rPr>
        <w:t xml:space="preserve">года </w:t>
      </w:r>
      <w:r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05A5E" w:rsidRPr="003E7FAF">
        <w:rPr>
          <w:rFonts w:ascii="Times New Roman" w:hAnsi="Times New Roman"/>
          <w:sz w:val="28"/>
          <w:szCs w:val="28"/>
        </w:rPr>
        <w:t xml:space="preserve">далее </w:t>
      </w:r>
      <w:r w:rsidR="00B05A5E">
        <w:rPr>
          <w:rFonts w:ascii="Times New Roman" w:hAnsi="Times New Roman"/>
          <w:sz w:val="28"/>
          <w:szCs w:val="28"/>
        </w:rPr>
        <w:t>именуется –</w:t>
      </w:r>
      <w:r w:rsidR="00B05A5E" w:rsidRPr="003E7FAF">
        <w:rPr>
          <w:rFonts w:ascii="Times New Roman" w:hAnsi="Times New Roman"/>
          <w:sz w:val="28"/>
          <w:szCs w:val="28"/>
        </w:rPr>
        <w:t xml:space="preserve"> </w:t>
      </w:r>
      <w:r w:rsidRPr="003E7FAF">
        <w:rPr>
          <w:rFonts w:ascii="Times New Roman" w:hAnsi="Times New Roman"/>
          <w:sz w:val="28"/>
          <w:szCs w:val="28"/>
        </w:rPr>
        <w:t>приказ Министерства экономического развития Российской Федерации от 30.04.2009</w:t>
      </w:r>
      <w:r w:rsidR="00B05A5E">
        <w:rPr>
          <w:rFonts w:ascii="Times New Roman" w:hAnsi="Times New Roman"/>
          <w:sz w:val="28"/>
          <w:szCs w:val="28"/>
        </w:rPr>
        <w:t xml:space="preserve"> года </w:t>
      </w:r>
      <w:r w:rsidRPr="003E7FAF">
        <w:rPr>
          <w:rFonts w:ascii="Times New Roman" w:hAnsi="Times New Roman"/>
          <w:sz w:val="28"/>
          <w:szCs w:val="28"/>
        </w:rPr>
        <w:t>№</w:t>
      </w:r>
      <w:r w:rsidR="00B05A5E">
        <w:rPr>
          <w:rFonts w:ascii="Times New Roman" w:hAnsi="Times New Roman"/>
          <w:sz w:val="28"/>
          <w:szCs w:val="28"/>
        </w:rPr>
        <w:t xml:space="preserve"> </w:t>
      </w:r>
      <w:r w:rsidRPr="003E7FAF">
        <w:rPr>
          <w:rFonts w:ascii="Times New Roman" w:hAnsi="Times New Roman"/>
          <w:sz w:val="28"/>
          <w:szCs w:val="28"/>
        </w:rPr>
        <w:t>141), в двух экземплярах.</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95. Акт проверки подписывается должностным лицом ОАГ,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96. К акту проверки прилагаются протоколы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98. 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100.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Управление, администрацию Карталинского муниципального района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101. В случае если проведение внеплановой выездной проверки производилось по согласованию с Карталинской городской прокуратурой, </w:t>
      </w:r>
      <w:r w:rsidRPr="003E7FAF">
        <w:rPr>
          <w:rFonts w:ascii="Times New Roman" w:hAnsi="Times New Roman"/>
          <w:sz w:val="28"/>
          <w:szCs w:val="28"/>
        </w:rPr>
        <w:lastRenderedPageBreak/>
        <w:t>копия оформленного акта с приложениями направляется в указанный орган в течение пяти рабочих дней со дня составления акта.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102. Непосредственно после завершения проверки должностным лицом ОАГ производится запись в журнале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w:t>
      </w:r>
      <w:r w:rsidR="00F25C8D">
        <w:rPr>
          <w:rFonts w:ascii="Times New Roman" w:hAnsi="Times New Roman"/>
          <w:sz w:val="28"/>
          <w:szCs w:val="28"/>
        </w:rPr>
        <w:t xml:space="preserve">года </w:t>
      </w:r>
      <w:r w:rsidRPr="003E7FAF">
        <w:rPr>
          <w:rFonts w:ascii="Times New Roman" w:hAnsi="Times New Roman"/>
          <w:sz w:val="28"/>
          <w:szCs w:val="28"/>
        </w:rPr>
        <w:t>№ 141.</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103.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104. 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должностного лица администрации на месте осуществления деятельности субъекта проверки (с указанием места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105.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Карталинскую городскую прокуратуру в случаях, если проведение выездной внеплановой проверки проводилось по согласованию с указанным органом.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106. В случае выявления при проведении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администрации Карталинского муниципального района в сфере рекламы должностное лицо ОАГ проводившее проверку в рамках своих полномочий, обязаны: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мероприятиях, предусмотренных законодательством. Форма предписания установлена приложением 2 к настоящему </w:t>
      </w:r>
      <w:r w:rsidR="00863903" w:rsidRPr="003E7FAF">
        <w:rPr>
          <w:rFonts w:ascii="Times New Roman" w:hAnsi="Times New Roman"/>
          <w:sz w:val="28"/>
          <w:szCs w:val="28"/>
        </w:rPr>
        <w:t>регламенту</w:t>
      </w:r>
      <w:r w:rsidRPr="003E7FAF">
        <w:rPr>
          <w:rFonts w:ascii="Times New Roman" w:hAnsi="Times New Roman"/>
          <w:sz w:val="28"/>
          <w:szCs w:val="28"/>
        </w:rPr>
        <w:t>. Предписание составляется в двух экземплярах и прилагается к соответствующим экземплярам акта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3E7FAF">
        <w:rPr>
          <w:rFonts w:ascii="Times New Roman" w:hAnsi="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107.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Должностное лицо ОАГ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108.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ОАГ рассматривает и устанавливает необходимость проведения внеплановой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109. 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110.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w:t>
      </w:r>
      <w:r w:rsidR="00510318" w:rsidRPr="003E7FAF">
        <w:rPr>
          <w:rFonts w:ascii="Times New Roman" w:hAnsi="Times New Roman"/>
          <w:sz w:val="28"/>
          <w:szCs w:val="28"/>
        </w:rPr>
        <w:t>регламента</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111.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112. 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113.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Законом Челябинской области от 27.05.2010 года № 584-ЗО «Об административных правонарушениях в Челябинской области».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114. Акт проверки и материалы, полученные в результате проверки, содержащие данные, указывающие на нарушение действующего законодательства Российской Федерации, не позднее семи рабочих дней со </w:t>
      </w:r>
      <w:r w:rsidRPr="003E7FAF">
        <w:rPr>
          <w:rFonts w:ascii="Times New Roman" w:hAnsi="Times New Roman"/>
          <w:sz w:val="28"/>
          <w:szCs w:val="28"/>
        </w:rPr>
        <w:lastRenderedPageBreak/>
        <w:t>дня оформления результатов проверки направляются, в зависимости от состава правонарушения, в административную комиссию при администрации Карталинского муниципального района либо органы прокуратуры, органы внутренних дел, в соответствии с их компетенцией,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115. 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116. Глава Карталинского муниципального района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эксплуатация рекламной конструкции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117. Все документы, составленные либо полученные в процессе осуществления муниципального контроля, предусмотренного настоящим </w:t>
      </w:r>
      <w:r w:rsidR="00510318" w:rsidRPr="003E7FAF">
        <w:rPr>
          <w:rFonts w:ascii="Times New Roman" w:hAnsi="Times New Roman"/>
          <w:sz w:val="28"/>
          <w:szCs w:val="28"/>
        </w:rPr>
        <w:t>регламентом</w:t>
      </w:r>
      <w:r w:rsidRPr="003E7FAF">
        <w:rPr>
          <w:rFonts w:ascii="Times New Roman" w:hAnsi="Times New Roman"/>
          <w:sz w:val="28"/>
          <w:szCs w:val="28"/>
        </w:rPr>
        <w:t>, подлежат включению в дело, формируемое должностным лицом ОАГ. Хранение указанного дела осуществляется в соответствии с порядком, установленном в администрации.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118. Указанное дело предоставляется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119. Результатом выполнения данного административного действия является: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выдача предписания юридическому лицу, индивидуальному предпринимателю и контроль его исполнения в установленные сроки;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при администрации Карталинского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направление Управлением  информации, содержащей данные, указывающие на нарушение действующего законодательства Российской Федерации, в органы государственного контроля (надзора), </w:t>
      </w:r>
      <w:r w:rsidRPr="003E7FAF">
        <w:rPr>
          <w:rFonts w:ascii="Times New Roman" w:hAnsi="Times New Roman"/>
          <w:sz w:val="28"/>
          <w:szCs w:val="28"/>
        </w:rPr>
        <w:lastRenderedPageBreak/>
        <w:t>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его прекращению.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120. Должностные лица ОАГ при организации и проведении проверки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E7FAF" w:rsidRDefault="003E7FAF" w:rsidP="0019556C">
      <w:pPr>
        <w:spacing w:after="0" w:line="240" w:lineRule="auto"/>
        <w:ind w:firstLine="709"/>
        <w:rPr>
          <w:rFonts w:ascii="Times New Roman" w:hAnsi="Times New Roman"/>
          <w:sz w:val="28"/>
          <w:szCs w:val="28"/>
        </w:rPr>
      </w:pPr>
    </w:p>
    <w:p w:rsidR="0063040A" w:rsidRPr="003E7FAF" w:rsidRDefault="0063040A" w:rsidP="0019556C">
      <w:pPr>
        <w:spacing w:after="0" w:line="240" w:lineRule="auto"/>
        <w:ind w:firstLine="709"/>
        <w:rPr>
          <w:rFonts w:ascii="Times New Roman" w:hAnsi="Times New Roman"/>
          <w:sz w:val="28"/>
          <w:szCs w:val="28"/>
        </w:rPr>
      </w:pPr>
    </w:p>
    <w:p w:rsidR="007F1A6B"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 xml:space="preserve">IV.  Порядок и формы </w:t>
      </w:r>
    </w:p>
    <w:p w:rsidR="007F1A6B"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 xml:space="preserve">контроля за осуществлением </w:t>
      </w:r>
    </w:p>
    <w:p w:rsidR="003E7FAF" w:rsidRPr="003E7FAF"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3E7FAF" w:rsidRDefault="003E7FAF" w:rsidP="0019556C">
      <w:pPr>
        <w:spacing w:after="0" w:line="240" w:lineRule="auto"/>
        <w:ind w:firstLine="709"/>
        <w:rPr>
          <w:rFonts w:ascii="Times New Roman" w:hAnsi="Times New Roman"/>
          <w:sz w:val="28"/>
          <w:szCs w:val="28"/>
        </w:rPr>
      </w:pPr>
    </w:p>
    <w:p w:rsidR="0063040A" w:rsidRPr="003E7FAF" w:rsidRDefault="0063040A" w:rsidP="0019556C">
      <w:pPr>
        <w:spacing w:after="0" w:line="240" w:lineRule="auto"/>
        <w:ind w:firstLine="709"/>
        <w:rPr>
          <w:rFonts w:ascii="Times New Roman" w:hAnsi="Times New Roman"/>
          <w:sz w:val="28"/>
          <w:szCs w:val="28"/>
        </w:rPr>
      </w:pP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121. Текущий контроль за соблюдением и исполнением должностными лицами ОАГ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Карталинского муниципального района, устанавливающих требования к осуществлению муниципального контроля, а также за принятием ими решений осуществляется начальником Управления по каждой процедуре в соответствии с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а также посредством проведения: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проверок качества исполнения должностным лицом ОАГ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Карталинского муниципального района;</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2) проверок обоснованности выдачи предписаний.</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122. Проверки полноты и эффективности осуществления муниципального контроля, предусмотренного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xml:space="preserve">, </w:t>
      </w:r>
      <w:r w:rsidRPr="003E7FAF">
        <w:rPr>
          <w:rFonts w:ascii="Times New Roman" w:hAnsi="Times New Roman"/>
          <w:sz w:val="28"/>
          <w:szCs w:val="28"/>
        </w:rPr>
        <w:lastRenderedPageBreak/>
        <w:t xml:space="preserve">соблюдения и исполнения должностными лицами ОАГ положений настоящего </w:t>
      </w:r>
      <w:r w:rsidR="00BF3005" w:rsidRPr="003E7FAF">
        <w:rPr>
          <w:rFonts w:ascii="Times New Roman" w:hAnsi="Times New Roman"/>
          <w:sz w:val="28"/>
          <w:szCs w:val="28"/>
        </w:rPr>
        <w:t>регламента</w:t>
      </w:r>
      <w:r w:rsidRPr="003E7FAF">
        <w:rPr>
          <w:rFonts w:ascii="Times New Roman" w:hAnsi="Times New Roman"/>
          <w:sz w:val="28"/>
          <w:szCs w:val="28"/>
        </w:rPr>
        <w:t>,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Карталинского муниципального района, устанавливающих требования к исполнению муниципального контроля, осуществляются на основании распоряжений администрации Карталинского муниципального района.</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121. Для проведения проверки полноты и эффективности осуществления муниципального контроля распоряжением администрации Карталинского муниципального района формируется комиссия.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122. Результаты деятельности комиссии оформляются в виде справки, в которой отмечаются выявленные недостатки и предложения по их устранению.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Справка подписывается председателем комиссии.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123.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124. Распоряжение администрации Карталинского муниципального района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ОАГ, а также обращений лиц, чьи права и законные интересы затрагиваются при осуществлении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125.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126. Должностное лицо ОАГ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Персональная ответственность должностного лица администрации закрепляется в  должностной инструкции.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127.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19556C"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128. 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Управления при исполнении должностным лицом ОАГ указанного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129. Граждане, юридические лица, индивидуальные предприниматели вправе:</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ОАГ) действующего законодательства при проведении мероприятий по контролю;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2) обращаться в суд в защиту нарушенных органом муниципального контроля (должностным лицом ОАГ) при осуществлении мероприятий по контролю их прав и/или законных интересов.</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V.  Досудебный (внесудебный) порядок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обжалования решений и действий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(бездействия) органа муниципального </w:t>
      </w:r>
    </w:p>
    <w:p w:rsidR="003E7FAF" w:rsidRPr="003E7FAF"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контроля, а также их должностных лиц</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130. Действия (бездействие) должностного лица ОАГ, а также принимаемые им решения в ходе осуществления муниципального контроля, предусмотренного настоящим  </w:t>
      </w:r>
      <w:r w:rsidR="00BF3005" w:rsidRPr="003E7FAF">
        <w:rPr>
          <w:rFonts w:ascii="Times New Roman" w:hAnsi="Times New Roman"/>
          <w:sz w:val="28"/>
          <w:szCs w:val="28"/>
        </w:rPr>
        <w:t>регламентом</w:t>
      </w:r>
      <w:r w:rsidRPr="003E7FAF">
        <w:rPr>
          <w:rFonts w:ascii="Times New Roman" w:hAnsi="Times New Roman"/>
          <w:sz w:val="28"/>
          <w:szCs w:val="28"/>
        </w:rPr>
        <w:t xml:space="preserve">, могут быть обжалованы юридическими лицами, индивидуальными предпринимателями, иными заинтересованным гражданам (далее </w:t>
      </w:r>
      <w:r w:rsidR="00BF3005">
        <w:rPr>
          <w:rFonts w:ascii="Times New Roman" w:hAnsi="Times New Roman"/>
          <w:sz w:val="28"/>
          <w:szCs w:val="28"/>
        </w:rPr>
        <w:t xml:space="preserve">именуются </w:t>
      </w:r>
      <w:r w:rsidRPr="003E7FAF">
        <w:rPr>
          <w:rFonts w:ascii="Times New Roman" w:hAnsi="Times New Roman"/>
          <w:sz w:val="28"/>
          <w:szCs w:val="28"/>
        </w:rPr>
        <w:t>– заинтересованные лица) в досудебном (внесудебном) и/или в судебном порядке в соответствии с законодательством Российской Федерации.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131. Предметом досудебного (внесудебного) обжалования являются действия (бездействие) и решения должностного лица ОАГ, принятые в ходе осуществления муниципального контроля, предусмотренного настоящим регламентом.</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132. Жалоба заинтересованных лиц на действия (бездействие) и решения должностного лица ОАГ, непосредственно осуществляющего муниципальный контроль, может быть направлена главе Карталинского муниципального района  /или начальнику Управления.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133. Жалоба подается в администрацию 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Pr="003E7FAF">
        <w:rPr>
          <w:rFonts w:ascii="Times New Roman" w:hAnsi="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2)</w:t>
      </w:r>
      <w:r w:rsidRPr="003E7FAF">
        <w:rPr>
          <w:rFonts w:ascii="Times New Roman" w:hAnsi="Times New Roman"/>
          <w:sz w:val="28"/>
          <w:szCs w:val="28"/>
        </w:rPr>
        <w:tab/>
        <w:t xml:space="preserve">фамилию, имя, отчество (последнее </w:t>
      </w:r>
      <w:r w:rsidR="0030006B">
        <w:rPr>
          <w:rFonts w:ascii="Times New Roman" w:hAnsi="Times New Roman"/>
          <w:sz w:val="28"/>
          <w:szCs w:val="28"/>
        </w:rPr>
        <w:t>–</w:t>
      </w:r>
      <w:r w:rsidRPr="003E7FAF">
        <w:rPr>
          <w:rFonts w:ascii="Times New Roman" w:hAnsi="Times New Roman"/>
          <w:sz w:val="28"/>
          <w:szCs w:val="28"/>
        </w:rPr>
        <w:t xml:space="preserve">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w:t>
      </w:r>
      <w:r w:rsidR="0030006B">
        <w:rPr>
          <w:rFonts w:ascii="Times New Roman" w:hAnsi="Times New Roman"/>
          <w:sz w:val="28"/>
          <w:szCs w:val="28"/>
        </w:rPr>
        <w:t xml:space="preserve">                 </w:t>
      </w:r>
      <w:r w:rsidRPr="003E7FAF">
        <w:rPr>
          <w:rFonts w:ascii="Times New Roman" w:hAnsi="Times New Roman"/>
          <w:sz w:val="28"/>
          <w:szCs w:val="28"/>
        </w:rPr>
        <w:lastRenderedPageBreak/>
        <w:t>«О порядке рассмотрения обращений граждан Российской Федерации» для письменного обращения;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Pr="003E7FAF">
        <w:rPr>
          <w:rFonts w:ascii="Times New Roman" w:hAnsi="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Pr="003E7FAF">
        <w:rPr>
          <w:rFonts w:ascii="Times New Roman" w:hAnsi="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134.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135. Заинтересованные лица вправе:</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136.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137. Если текст жалобы не поддается прочтению, ответ на жалобу не дается, о чем сообщается заинтересованного лица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138.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D12E33">
        <w:rPr>
          <w:rFonts w:ascii="Times New Roman" w:hAnsi="Times New Roman"/>
          <w:sz w:val="28"/>
          <w:szCs w:val="28"/>
        </w:rPr>
        <w:t xml:space="preserve"> Карталинского муниципального</w:t>
      </w:r>
      <w:r w:rsidRPr="003E7FAF">
        <w:rPr>
          <w:rFonts w:ascii="Times New Roman" w:hAnsi="Times New Roman"/>
          <w:sz w:val="28"/>
          <w:szCs w:val="28"/>
        </w:rPr>
        <w:t xml:space="preserve"> район</w:t>
      </w:r>
      <w:r w:rsidR="00D12E33">
        <w:rPr>
          <w:rFonts w:ascii="Times New Roman" w:hAnsi="Times New Roman"/>
          <w:sz w:val="28"/>
          <w:szCs w:val="28"/>
        </w:rPr>
        <w:t>а</w:t>
      </w:r>
      <w:r w:rsidRPr="003E7FAF">
        <w:rPr>
          <w:rFonts w:ascii="Times New Roman" w:hAnsi="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139.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140.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141.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142. Глава района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143. Срок рассмотрения жалобы не должен превышать срока, предусмотренного законодательством Российской </w:t>
      </w:r>
      <w:r w:rsidR="00585902" w:rsidRPr="003E7FAF">
        <w:rPr>
          <w:rFonts w:ascii="Times New Roman" w:hAnsi="Times New Roman"/>
          <w:sz w:val="28"/>
          <w:szCs w:val="28"/>
        </w:rPr>
        <w:t>Федерации</w:t>
      </w:r>
      <w:r w:rsidRPr="003E7FAF">
        <w:rPr>
          <w:rFonts w:ascii="Times New Roman" w:hAnsi="Times New Roman"/>
          <w:sz w:val="28"/>
          <w:szCs w:val="28"/>
        </w:rPr>
        <w:t>.</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144. По результатам рассмотрения жалобы главой Карталинского муниципального района принимается решение об удовлетворении требований заинтересованного лица либо об отказе в их удовлетворении.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145. 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146.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147.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администрации в судебном порядке в соответствии с законодательством Российской Федерации.</w:t>
      </w:r>
    </w:p>
    <w:p w:rsidR="005B6FD2"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148. Сроки обжалования, юрисдикция суда и оформление соответствующих заявлений устанавливаются процессуальным законодательством Российской Федерации</w:t>
      </w:r>
      <w:r>
        <w:rPr>
          <w:rFonts w:ascii="Times New Roman" w:hAnsi="Times New Roman"/>
          <w:sz w:val="28"/>
          <w:szCs w:val="28"/>
        </w:rPr>
        <w:t>.</w:t>
      </w:r>
    </w:p>
    <w:p w:rsidR="00194774" w:rsidRDefault="00194774">
      <w:pPr>
        <w:spacing w:after="0" w:line="240" w:lineRule="auto"/>
        <w:rPr>
          <w:rFonts w:ascii="Times New Roman" w:hAnsi="Times New Roman"/>
          <w:sz w:val="28"/>
          <w:szCs w:val="28"/>
        </w:rPr>
      </w:pPr>
      <w:r>
        <w:rPr>
          <w:rFonts w:ascii="Times New Roman" w:hAnsi="Times New Roman"/>
          <w:sz w:val="28"/>
          <w:szCs w:val="28"/>
        </w:rPr>
        <w:br w:type="page"/>
      </w:r>
    </w:p>
    <w:p w:rsidR="00811A41" w:rsidRDefault="00811A41" w:rsidP="003E7FAF">
      <w:pPr>
        <w:spacing w:after="0" w:line="240" w:lineRule="auto"/>
        <w:rPr>
          <w:rFonts w:ascii="Times New Roman" w:hAnsi="Times New Roman"/>
          <w:sz w:val="28"/>
          <w:szCs w:val="28"/>
        </w:rPr>
        <w:sectPr w:rsidR="00811A41" w:rsidSect="004E4016">
          <w:headerReference w:type="default" r:id="rId7"/>
          <w:pgSz w:w="11906" w:h="16838"/>
          <w:pgMar w:top="1134" w:right="851" w:bottom="1134" w:left="1701" w:header="709" w:footer="709" w:gutter="0"/>
          <w:cols w:space="708"/>
          <w:titlePg/>
          <w:docGrid w:linePitch="360"/>
        </w:sectPr>
      </w:pP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lastRenderedPageBreak/>
        <w:t>ПРИЛОЖЕНИЕ  1</w:t>
      </w: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t>к административному регламенту осуществления муниципального контроля исполнения нормативных правовых актов в сфере рекламы</w:t>
      </w:r>
      <w:r>
        <w:rPr>
          <w:rFonts w:ascii="Times New Roman" w:hAnsi="Times New Roman"/>
          <w:sz w:val="28"/>
          <w:szCs w:val="28"/>
        </w:rPr>
        <w:t xml:space="preserve"> </w:t>
      </w:r>
      <w:r w:rsidRPr="00811A41">
        <w:rPr>
          <w:rFonts w:ascii="Times New Roman" w:hAnsi="Times New Roman"/>
          <w:sz w:val="28"/>
          <w:szCs w:val="28"/>
        </w:rPr>
        <w:t>на территории Карталинского муниципального района</w:t>
      </w:r>
    </w:p>
    <w:p w:rsidR="00811A41" w:rsidRPr="00811A41" w:rsidRDefault="00811A41" w:rsidP="00811A41">
      <w:pPr>
        <w:spacing w:after="0" w:line="240" w:lineRule="auto"/>
        <w:rPr>
          <w:rFonts w:ascii="Times New Roman" w:hAnsi="Times New Roman"/>
          <w:sz w:val="28"/>
          <w:szCs w:val="28"/>
        </w:rPr>
      </w:pPr>
    </w:p>
    <w:p w:rsidR="00811A41" w:rsidRP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Блок-схема</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 xml:space="preserve">осуществления муниципального контроля исполнения </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нормативных правовых актов</w:t>
      </w:r>
      <w:r>
        <w:rPr>
          <w:rFonts w:ascii="Times New Roman" w:hAnsi="Times New Roman"/>
          <w:sz w:val="28"/>
          <w:szCs w:val="28"/>
        </w:rPr>
        <w:t xml:space="preserve"> </w:t>
      </w:r>
      <w:r w:rsidRPr="00811A41">
        <w:rPr>
          <w:rFonts w:ascii="Times New Roman" w:hAnsi="Times New Roman"/>
          <w:sz w:val="28"/>
          <w:szCs w:val="28"/>
        </w:rPr>
        <w:t>в сфере рекламы на территории</w:t>
      </w:r>
    </w:p>
    <w:p w:rsidR="003E7FAF"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 xml:space="preserve"> Карталинского муниципального района</w:t>
      </w:r>
    </w:p>
    <w:p w:rsidR="00811A41" w:rsidRDefault="00811A41" w:rsidP="00811A41">
      <w:pPr>
        <w:spacing w:after="0" w:line="240" w:lineRule="auto"/>
        <w:rPr>
          <w:rFonts w:ascii="Times New Roman" w:hAnsi="Times New Roman"/>
          <w:sz w:val="28"/>
          <w:szCs w:val="28"/>
        </w:rPr>
      </w:pPr>
    </w:p>
    <w:tbl>
      <w:tblPr>
        <w:tblW w:w="156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9"/>
        <w:gridCol w:w="446"/>
        <w:gridCol w:w="2072"/>
        <w:gridCol w:w="412"/>
        <w:gridCol w:w="2155"/>
        <w:gridCol w:w="412"/>
        <w:gridCol w:w="1977"/>
        <w:gridCol w:w="412"/>
        <w:gridCol w:w="3088"/>
        <w:gridCol w:w="471"/>
        <w:gridCol w:w="1852"/>
      </w:tblGrid>
      <w:tr w:rsidR="00811A41" w:rsidRPr="00811A41" w:rsidTr="00E52A9F">
        <w:trPr>
          <w:trHeight w:val="964"/>
          <w:jc w:val="center"/>
        </w:trPr>
        <w:tc>
          <w:tcPr>
            <w:tcW w:w="2319"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Наименование административной процедуры</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Основание для начала административной процедуры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Административное действие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ответственное за выполнение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Результат административной процедуры</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Срок исполнения</w:t>
            </w:r>
          </w:p>
        </w:tc>
      </w:tr>
      <w:tr w:rsidR="00811A41" w:rsidRPr="00811A41" w:rsidTr="00E52A9F">
        <w:trPr>
          <w:jc w:val="center"/>
        </w:trPr>
        <w:tc>
          <w:tcPr>
            <w:tcW w:w="2319"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Организация и проведение мероприятий по контролю без взаимодействия с юридическими лицами, индивидуальными предпринимателями</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Задания на проведение наблюдений за соблюдением обязательных требований при распространении рекламы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проведение мероприятий по контролю</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проведение мероприятий по контролю</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срок, указанный в распоряжении</w:t>
            </w:r>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bookmarkStart w:id="0" w:name="Par467"/>
            <w:bookmarkEnd w:id="0"/>
            <w:r w:rsidRPr="00811A41">
              <w:rPr>
                <w:rFonts w:ascii="Times New Roman" w:eastAsia="Times New Roman" w:hAnsi="Times New Roman"/>
                <w:sz w:val="20"/>
                <w:szCs w:val="20"/>
              </w:rPr>
              <w:t>Планирование и подготовка к проведению проверки</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Плановая проверка: утвержденный ежегодный план проведения проверок</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плановой проверки 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3 дней до начала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Внеплановая проверка:</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 мотивированное представление должностного лица </w:t>
            </w:r>
            <w:r w:rsidRPr="00811A41">
              <w:rPr>
                <w:rFonts w:ascii="Times New Roman" w:eastAsia="Times New Roman" w:hAnsi="Times New Roman"/>
                <w:sz w:val="20"/>
                <w:szCs w:val="20"/>
                <w:lang w:eastAsia="ru-RU"/>
              </w:rPr>
              <w:lastRenderedPageBreak/>
              <w:t>по результатам анализа результатов мероприятий по контролю;</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поступление обращений, заявлений физических и юридических лиц, требование прокурора;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Принятие решения о проверке и согласование выездной проверки с Карталинской </w:t>
            </w:r>
            <w:r w:rsidRPr="00811A41">
              <w:rPr>
                <w:rFonts w:ascii="Times New Roman" w:eastAsia="Times New Roman" w:hAnsi="Times New Roman"/>
                <w:sz w:val="20"/>
                <w:szCs w:val="20"/>
                <w:lang w:eastAsia="ru-RU"/>
              </w:rPr>
              <w:lastRenderedPageBreak/>
              <w:t>городской прокуратурой</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val="en-US" w:eastAsia="ru-RU"/>
              </w:rPr>
              <w:t xml:space="preserve">Глава </w:t>
            </w:r>
            <w:r w:rsidRPr="00811A41">
              <w:rPr>
                <w:rFonts w:ascii="Times New Roman" w:eastAsia="Times New Roman" w:hAnsi="Times New Roman"/>
                <w:sz w:val="20"/>
                <w:szCs w:val="20"/>
                <w:lang w:eastAsia="ru-RU"/>
              </w:rPr>
              <w:t>Карталинского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Издание распоряжения администрации о проведении внеплановой проверки, получение решения Карталинской городской </w:t>
            </w:r>
            <w:r w:rsidRPr="00811A41">
              <w:rPr>
                <w:rFonts w:ascii="Times New Roman" w:eastAsia="Times New Roman" w:hAnsi="Times New Roman"/>
                <w:sz w:val="20"/>
                <w:szCs w:val="20"/>
                <w:lang w:eastAsia="ru-RU"/>
              </w:rPr>
              <w:lastRenderedPageBreak/>
              <w:t>прокуратуры о согласовании выездной проверки,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Не позднее 24 часов до начала проверки или в день проверки в предусмотренных </w:t>
            </w:r>
            <w:r w:rsidRPr="00811A41">
              <w:rPr>
                <w:rFonts w:ascii="Times New Roman" w:eastAsia="Times New Roman" w:hAnsi="Times New Roman"/>
                <w:sz w:val="20"/>
                <w:szCs w:val="20"/>
                <w:lang w:eastAsia="ru-RU"/>
              </w:rPr>
              <w:lastRenderedPageBreak/>
              <w:t>случаях</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неисполнение предписания в установленные сроки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внеплановой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внеплановой проверке и уведомление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24 часов до начала проверки</w:t>
            </w:r>
          </w:p>
        </w:tc>
      </w:tr>
      <w:tr w:rsidR="00811A41" w:rsidRPr="00811A41" w:rsidTr="00E52A9F">
        <w:trPr>
          <w:trHeight w:val="1076"/>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Проведение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проверки, в необходимых случаях и решение Карталинской городской прокуратуры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Проведение документарной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Установление факта:</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отсутствия либо наличия нарушений обязательных требований и (или) требований, установленных муниципальными правовыми актами;</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нанесения вреда жизни, здоровью граждан и определение размера нанесения вреда окружающей среде;</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исполнения или неисполнения выданного предписания</w:t>
            </w:r>
          </w:p>
        </w:tc>
        <w:tc>
          <w:tcPr>
            <w:tcW w:w="471"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более 20 рабочих дней, плановые выездные проверки для малых предприятий не более 50 часов; для микропредприятий не более 15 часов в год, в отдельных случаях срок проверки может быть продлен</w:t>
            </w:r>
          </w:p>
        </w:tc>
      </w:tr>
      <w:tr w:rsidR="00811A41" w:rsidRPr="00811A41" w:rsidTr="00E52A9F">
        <w:trPr>
          <w:trHeight w:val="965"/>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Проведение выездной проверки</w:t>
            </w: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3088"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71"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Оформление результатов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Завершение проверки в установленные сроки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Оформление акта проверки в двух экземплярах и ознакомление с ним субъекта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Надлежащим образом оформленный акт проверки вручается субъекту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В случае внеплановой выездной проверки копия акта </w:t>
            </w:r>
            <w:r w:rsidRPr="00811A41">
              <w:rPr>
                <w:rFonts w:ascii="Times New Roman" w:eastAsia="Times New Roman" w:hAnsi="Times New Roman"/>
                <w:sz w:val="20"/>
                <w:szCs w:val="20"/>
                <w:lang w:eastAsia="ru-RU"/>
              </w:rPr>
              <w:lastRenderedPageBreak/>
              <w:t>направляется в Карталинскую городскую прокуратуру</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В течение 5 рабочих дней со </w:t>
            </w:r>
            <w:r w:rsidRPr="00811A41">
              <w:rPr>
                <w:rFonts w:ascii="Times New Roman" w:eastAsia="Times New Roman" w:hAnsi="Times New Roman"/>
                <w:sz w:val="20"/>
                <w:szCs w:val="20"/>
                <w:lang w:eastAsia="ru-RU"/>
              </w:rPr>
              <w:lastRenderedPageBreak/>
              <w:t>дня составления акта</w:t>
            </w:r>
          </w:p>
        </w:tc>
      </w:tr>
      <w:tr w:rsidR="00811A41" w:rsidRPr="00811A41" w:rsidTr="00E52A9F">
        <w:trPr>
          <w:trHeight w:val="669"/>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lastRenderedPageBreak/>
              <w:t>Принятие по результатам контроля мер, предусмотренных законодательством</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Выдача предписания</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Ознакомление с предписанием субъекта проверки и вручение (направление) предписания вместе с актом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Контроль исполнения предписания</w:t>
            </w: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решения о проведении внеплановой проверки в случае отсутствия или недостаточной информации о выполнении предписания</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дня истечения срока исполнения предписания</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привлечению к ответственности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Направление акта проверки и материалов проверки для рассмотрения в административную комиссию администрации Карталинского муниципального района</w:t>
            </w:r>
          </w:p>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Направление акта проверки и материалов проверки в органы государственной власти или органы внутренних дел, прокуратуру</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7 рабочих дней со дня оформления результатов проверки (акта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недопущению причинения вреда или  его прекращению</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val="en-US" w:eastAsia="ru-RU"/>
              </w:rPr>
              <w:t xml:space="preserve">Глава </w:t>
            </w:r>
            <w:r w:rsidRPr="00811A41">
              <w:rPr>
                <w:rFonts w:ascii="Times New Roman" w:eastAsia="Times New Roman" w:hAnsi="Times New Roman"/>
                <w:sz w:val="20"/>
                <w:szCs w:val="20"/>
                <w:lang w:eastAsia="ru-RU"/>
              </w:rPr>
              <w:t>Карталинского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в рамках полномочий администрации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eastAsia="ru-RU"/>
              </w:rPr>
              <w:t>Н</w:t>
            </w:r>
            <w:r w:rsidRPr="00811A41">
              <w:rPr>
                <w:rFonts w:ascii="Times New Roman" w:eastAsia="Times New Roman" w:hAnsi="Times New Roman"/>
                <w:sz w:val="20"/>
                <w:szCs w:val="20"/>
                <w:lang w:val="en-US" w:eastAsia="ru-RU"/>
              </w:rPr>
              <w:t>езамедлительно</w:t>
            </w:r>
          </w:p>
        </w:tc>
      </w:tr>
    </w:tbl>
    <w:p w:rsidR="00E52A9F" w:rsidRDefault="00E52A9F" w:rsidP="00811A41">
      <w:pPr>
        <w:spacing w:after="0" w:line="240" w:lineRule="auto"/>
        <w:rPr>
          <w:rFonts w:ascii="Times New Roman" w:hAnsi="Times New Roman"/>
          <w:sz w:val="28"/>
          <w:szCs w:val="28"/>
        </w:rPr>
      </w:pPr>
    </w:p>
    <w:p w:rsidR="00E52A9F" w:rsidRDefault="00E52A9F">
      <w:pPr>
        <w:spacing w:after="0" w:line="240" w:lineRule="auto"/>
        <w:rPr>
          <w:rFonts w:ascii="Times New Roman" w:hAnsi="Times New Roman"/>
          <w:sz w:val="28"/>
          <w:szCs w:val="28"/>
        </w:rPr>
      </w:pPr>
      <w:r>
        <w:rPr>
          <w:rFonts w:ascii="Times New Roman" w:hAnsi="Times New Roman"/>
          <w:sz w:val="28"/>
          <w:szCs w:val="28"/>
        </w:rPr>
        <w:br w:type="page"/>
      </w:r>
    </w:p>
    <w:p w:rsidR="00EE645A" w:rsidRDefault="00EE645A" w:rsidP="00811A41">
      <w:pPr>
        <w:spacing w:after="0" w:line="240" w:lineRule="auto"/>
        <w:rPr>
          <w:rFonts w:ascii="Times New Roman" w:hAnsi="Times New Roman"/>
          <w:sz w:val="28"/>
          <w:szCs w:val="28"/>
        </w:rPr>
        <w:sectPr w:rsidR="00EE645A" w:rsidSect="001560B7">
          <w:pgSz w:w="16838" w:h="11906" w:orient="landscape"/>
          <w:pgMar w:top="851" w:right="1134" w:bottom="851" w:left="1134" w:header="709" w:footer="709" w:gutter="0"/>
          <w:cols w:space="708"/>
          <w:docGrid w:linePitch="360"/>
        </w:sectPr>
      </w:pPr>
    </w:p>
    <w:p w:rsidR="00203BC1" w:rsidRPr="00203BC1" w:rsidRDefault="00203BC1" w:rsidP="00203BC1">
      <w:pPr>
        <w:spacing w:after="0" w:line="240" w:lineRule="auto"/>
        <w:ind w:left="4395"/>
        <w:jc w:val="center"/>
        <w:rPr>
          <w:rFonts w:ascii="Times New Roman" w:hAnsi="Times New Roman"/>
          <w:sz w:val="28"/>
          <w:szCs w:val="28"/>
        </w:rPr>
      </w:pPr>
      <w:r>
        <w:rPr>
          <w:rFonts w:ascii="Times New Roman" w:hAnsi="Times New Roman"/>
          <w:sz w:val="28"/>
          <w:szCs w:val="28"/>
        </w:rPr>
        <w:lastRenderedPageBreak/>
        <w:t xml:space="preserve">ПРИЛОЖЕНИЕ </w:t>
      </w:r>
      <w:r w:rsidRPr="00203BC1">
        <w:rPr>
          <w:rFonts w:ascii="Times New Roman" w:hAnsi="Times New Roman"/>
          <w:sz w:val="28"/>
          <w:szCs w:val="28"/>
        </w:rPr>
        <w:t xml:space="preserve"> 2</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к административному регламенту осуществления муниципального контроля исполнения нормативных правовых актов в сфере рекламы</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на территории Карталинского муниципального района</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E02D05">
      <w:pPr>
        <w:spacing w:after="0" w:line="240" w:lineRule="auto"/>
        <w:jc w:val="right"/>
        <w:rPr>
          <w:rFonts w:ascii="Times New Roman" w:hAnsi="Times New Roman"/>
          <w:sz w:val="28"/>
          <w:szCs w:val="28"/>
        </w:rPr>
      </w:pPr>
      <w:r w:rsidRPr="00203BC1">
        <w:rPr>
          <w:rFonts w:ascii="Times New Roman" w:hAnsi="Times New Roman"/>
          <w:sz w:val="28"/>
          <w:szCs w:val="28"/>
        </w:rPr>
        <w:t>ФОРМА ПРЕДПИСАНИЯ</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ПРЕДПИСАНИЕ № ______</w:t>
      </w: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ОБ УСТРАНЕНИИ НАРУШЕНИЙ, ВЫЯВЛЕННЫХ ПРИ ОСУЩЕСТВЛЕНИИ МУНИЦИПАЛЬНОГО КОНТРОЛЯ ИСПОЛНЕНИЯ НОРМАТИВНЫХ ПРАВОВЫХ АКТОВ В СФЕРЕ РЕКЛАМЫ НА ТЕРРИТОРИИ КАРТАЛИНСКОГО МУНИЦИПАЛЬНОГО РАЙОНА</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 xml:space="preserve"> «____» _______________ 20__ г.</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На основании акта проверки при осуществлении муниципального контроля исполнения нормативных правовых актов в сфере рекламы  на территории администрации Карталинского му</w:t>
      </w:r>
      <w:r w:rsidR="009E18CC">
        <w:rPr>
          <w:rFonts w:ascii="Times New Roman" w:hAnsi="Times New Roman"/>
          <w:sz w:val="28"/>
          <w:szCs w:val="28"/>
        </w:rPr>
        <w:t>ниципального района от «_______» _</w:t>
      </w:r>
      <w:r w:rsidRPr="00203BC1">
        <w:rPr>
          <w:rFonts w:ascii="Times New Roman" w:hAnsi="Times New Roman"/>
          <w:sz w:val="28"/>
          <w:szCs w:val="28"/>
        </w:rPr>
        <w:t>_</w:t>
      </w:r>
      <w:r w:rsidR="009E18CC">
        <w:rPr>
          <w:rFonts w:ascii="Times New Roman" w:hAnsi="Times New Roman"/>
          <w:sz w:val="28"/>
          <w:szCs w:val="28"/>
        </w:rPr>
        <w:t>_______</w:t>
      </w:r>
      <w:r w:rsidRPr="00203BC1">
        <w:rPr>
          <w:rFonts w:ascii="Times New Roman" w:hAnsi="Times New Roman"/>
          <w:sz w:val="28"/>
          <w:szCs w:val="28"/>
        </w:rPr>
        <w:t>__ 20_</w:t>
      </w:r>
      <w:r w:rsidR="009E18CC">
        <w:rPr>
          <w:rFonts w:ascii="Times New Roman" w:hAnsi="Times New Roman"/>
          <w:sz w:val="28"/>
          <w:szCs w:val="28"/>
        </w:rPr>
        <w:t>______</w:t>
      </w:r>
      <w:r w:rsidRPr="00203BC1">
        <w:rPr>
          <w:rFonts w:ascii="Times New Roman" w:hAnsi="Times New Roman"/>
          <w:sz w:val="28"/>
          <w:szCs w:val="28"/>
        </w:rPr>
        <w:t>_ г. № ___</w:t>
      </w:r>
      <w:r w:rsidR="009E18CC">
        <w:rPr>
          <w:rFonts w:ascii="Times New Roman" w:hAnsi="Times New Roman"/>
          <w:sz w:val="28"/>
          <w:szCs w:val="28"/>
        </w:rPr>
        <w:t>______</w:t>
      </w:r>
      <w:r w:rsidRPr="00203BC1">
        <w:rPr>
          <w:rFonts w:ascii="Times New Roman" w:hAnsi="Times New Roman"/>
          <w:sz w:val="28"/>
          <w:szCs w:val="28"/>
        </w:rPr>
        <w:t>,</w:t>
      </w:r>
    </w:p>
    <w:p w:rsidR="00203BC1" w:rsidRPr="009E18CC" w:rsidRDefault="00203BC1" w:rsidP="009E18CC">
      <w:pPr>
        <w:spacing w:after="0" w:line="240" w:lineRule="auto"/>
        <w:jc w:val="center"/>
        <w:rPr>
          <w:rFonts w:ascii="Times New Roman" w:hAnsi="Times New Roman"/>
          <w:sz w:val="24"/>
          <w:szCs w:val="28"/>
        </w:rPr>
      </w:pPr>
      <w:r w:rsidRPr="00203BC1">
        <w:rPr>
          <w:rFonts w:ascii="Times New Roman" w:hAnsi="Times New Roman"/>
          <w:sz w:val="28"/>
          <w:szCs w:val="28"/>
        </w:rPr>
        <w:t xml:space="preserve">Я,________________________________________________________________ </w:t>
      </w:r>
      <w:r w:rsidRPr="009E18CC">
        <w:rPr>
          <w:rFonts w:ascii="Times New Roman" w:hAnsi="Times New Roman"/>
          <w:sz w:val="24"/>
          <w:szCs w:val="28"/>
        </w:rPr>
        <w:t>(фамилия, имя, отчество и должность должностного лица органа муниципального контроля, и номер его служебного удостоверения)</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9E18CC">
      <w:pPr>
        <w:spacing w:after="0" w:line="240" w:lineRule="auto"/>
        <w:jc w:val="center"/>
        <w:rPr>
          <w:rFonts w:ascii="Times New Roman" w:hAnsi="Times New Roman"/>
          <w:sz w:val="28"/>
          <w:szCs w:val="28"/>
        </w:rPr>
      </w:pPr>
      <w:r w:rsidRPr="00203BC1">
        <w:rPr>
          <w:rFonts w:ascii="Times New Roman" w:hAnsi="Times New Roman"/>
          <w:sz w:val="28"/>
          <w:szCs w:val="28"/>
        </w:rPr>
        <w:t>ПРЕДПИСЫВАЮ:</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__________________________________________________________________</w:t>
      </w:r>
    </w:p>
    <w:p w:rsidR="00811A41" w:rsidRPr="009E18CC" w:rsidRDefault="00203BC1" w:rsidP="009E18CC">
      <w:pPr>
        <w:spacing w:after="0" w:line="240" w:lineRule="auto"/>
        <w:jc w:val="center"/>
        <w:rPr>
          <w:rFonts w:ascii="Times New Roman" w:hAnsi="Times New Roman"/>
          <w:sz w:val="24"/>
          <w:szCs w:val="28"/>
        </w:rPr>
      </w:pPr>
      <w:r w:rsidRPr="009E18CC">
        <w:rPr>
          <w:rFonts w:ascii="Times New Roman" w:hAnsi="Times New Roman"/>
          <w:sz w:val="24"/>
          <w:szCs w:val="28"/>
        </w:rPr>
        <w:t>(наименование юридического лица, фамилия, имя, отчество индивидуального предпринимателя, которому выдается предписание)</w:t>
      </w:r>
    </w:p>
    <w:p w:rsidR="00203BC1" w:rsidRDefault="00203BC1" w:rsidP="00203BC1">
      <w:pPr>
        <w:spacing w:after="0" w:line="240" w:lineRule="auto"/>
        <w:rPr>
          <w:rFonts w:ascii="Times New Roman" w:hAnsi="Times New Roman"/>
          <w:sz w:val="28"/>
          <w:szCs w:val="28"/>
        </w:rPr>
      </w:pPr>
    </w:p>
    <w:tbl>
      <w:tblPr>
        <w:tblW w:w="10348" w:type="dxa"/>
        <w:jc w:val="center"/>
        <w:tblCellSpacing w:w="5" w:type="nil"/>
        <w:tblInd w:w="75" w:type="dxa"/>
        <w:tblLayout w:type="fixed"/>
        <w:tblCellMar>
          <w:left w:w="75" w:type="dxa"/>
          <w:right w:w="75" w:type="dxa"/>
        </w:tblCellMar>
        <w:tblLook w:val="0000"/>
      </w:tblPr>
      <w:tblGrid>
        <w:gridCol w:w="620"/>
        <w:gridCol w:w="4909"/>
        <w:gridCol w:w="2126"/>
        <w:gridCol w:w="2693"/>
      </w:tblGrid>
      <w:tr w:rsidR="00E943F7" w:rsidRPr="00730E66" w:rsidTr="00E943F7">
        <w:trPr>
          <w:trHeight w:val="400"/>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п/п</w:t>
            </w: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Содержание предписания</w:t>
            </w: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Срок исполнения</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предписания</w:t>
            </w: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Правовое основание</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вынесения предписания</w:t>
            </w:r>
          </w:p>
        </w:tc>
      </w:tr>
      <w:tr w:rsidR="00E943F7" w:rsidRPr="00730E66" w:rsidTr="00E943F7">
        <w:trPr>
          <w:tblCellSpacing w:w="5" w:type="nil"/>
          <w:jc w:val="center"/>
        </w:trPr>
        <w:tc>
          <w:tcPr>
            <w:tcW w:w="620"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1</w:t>
            </w:r>
          </w:p>
        </w:tc>
        <w:tc>
          <w:tcPr>
            <w:tcW w:w="4909"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2</w:t>
            </w:r>
          </w:p>
        </w:tc>
        <w:tc>
          <w:tcPr>
            <w:tcW w:w="2126"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3</w:t>
            </w:r>
          </w:p>
        </w:tc>
        <w:tc>
          <w:tcPr>
            <w:tcW w:w="2693"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4</w:t>
            </w: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bl>
    <w:p w:rsid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Лицо, которому выдано настоящее предписание, обязано проинформировать об исполнении соответствующих пунктов настоящего предписания е должностное лицо ОАГ, которым выдано настоящее предписание, не позднее дня истечения срока исполнения предписания.</w:t>
      </w:r>
    </w:p>
    <w:p w:rsidR="00730E66" w:rsidRPr="00730E66" w:rsidRDefault="00730E66" w:rsidP="00730E66">
      <w:pPr>
        <w:spacing w:after="0" w:line="240" w:lineRule="auto"/>
        <w:rPr>
          <w:rFonts w:ascii="Times New Roman" w:hAnsi="Times New Roman"/>
          <w:sz w:val="28"/>
          <w:szCs w:val="28"/>
        </w:rPr>
      </w:pPr>
      <w:r>
        <w:rPr>
          <w:rFonts w:ascii="Times New Roman" w:hAnsi="Times New Roman"/>
          <w:sz w:val="28"/>
          <w:szCs w:val="28"/>
        </w:rPr>
        <w:t>Прилагаемые документы: _______</w:t>
      </w:r>
      <w:r w:rsidRPr="00730E66">
        <w:rPr>
          <w:rFonts w:ascii="Times New Roman" w:hAnsi="Times New Roman"/>
          <w:sz w:val="28"/>
          <w:szCs w:val="28"/>
        </w:rPr>
        <w:t>_____</w:t>
      </w:r>
      <w:r>
        <w:rPr>
          <w:rFonts w:ascii="Times New Roman" w:hAnsi="Times New Roman"/>
          <w:sz w:val="28"/>
          <w:szCs w:val="28"/>
        </w:rPr>
        <w:t>________________</w:t>
      </w:r>
      <w:r w:rsidRPr="00730E66">
        <w:rPr>
          <w:rFonts w:ascii="Times New Roman" w:hAnsi="Times New Roman"/>
          <w:sz w:val="28"/>
          <w:szCs w:val="28"/>
        </w:rPr>
        <w:t>___</w:t>
      </w:r>
      <w:r>
        <w:rPr>
          <w:rFonts w:ascii="Times New Roman" w:hAnsi="Times New Roman"/>
          <w:sz w:val="28"/>
          <w:szCs w:val="28"/>
        </w:rPr>
        <w:t>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__________________________________________________________________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lastRenderedPageBreak/>
        <w:t>Подпись уполномоченного</w:t>
      </w:r>
      <w:r>
        <w:rPr>
          <w:rFonts w:ascii="Times New Roman" w:hAnsi="Times New Roman"/>
          <w:sz w:val="28"/>
          <w:szCs w:val="28"/>
        </w:rPr>
        <w:t xml:space="preserve"> </w:t>
      </w:r>
      <w:r w:rsidRPr="00730E66">
        <w:rPr>
          <w:rFonts w:ascii="Times New Roman" w:hAnsi="Times New Roman"/>
          <w:sz w:val="28"/>
          <w:szCs w:val="28"/>
        </w:rPr>
        <w:t>должностного лица, которым выдано предписание:____________ ___________________</w:t>
      </w:r>
      <w:r>
        <w:rPr>
          <w:rFonts w:ascii="Times New Roman" w:hAnsi="Times New Roman"/>
          <w:sz w:val="28"/>
          <w:szCs w:val="28"/>
        </w:rPr>
        <w:t>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С предписанием ознакомлен(а), копию предписания со всеми приложениями получил(а):</w:t>
      </w:r>
      <w:r>
        <w:rPr>
          <w:rFonts w:ascii="Times New Roman" w:hAnsi="Times New Roman"/>
          <w:sz w:val="28"/>
          <w:szCs w:val="28"/>
        </w:rPr>
        <w:t xml:space="preserve"> ____________________</w:t>
      </w:r>
      <w:r w:rsidRPr="00730E66">
        <w:rPr>
          <w:rFonts w:ascii="Times New Roman" w:hAnsi="Times New Roman"/>
          <w:sz w:val="28"/>
          <w:szCs w:val="28"/>
        </w:rPr>
        <w:t>________</w:t>
      </w:r>
      <w:r>
        <w:rPr>
          <w:rFonts w:ascii="Times New Roman" w:hAnsi="Times New Roman"/>
          <w:sz w:val="28"/>
          <w:szCs w:val="28"/>
        </w:rPr>
        <w:t>____________________________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«____» _______________ 20_</w:t>
      </w:r>
      <w:r>
        <w:rPr>
          <w:rFonts w:ascii="Times New Roman" w:hAnsi="Times New Roman"/>
          <w:sz w:val="28"/>
          <w:szCs w:val="28"/>
        </w:rPr>
        <w:t>___</w:t>
      </w:r>
      <w:r w:rsidRPr="00730E66">
        <w:rPr>
          <w:rFonts w:ascii="Times New Roman" w:hAnsi="Times New Roman"/>
          <w:sz w:val="28"/>
          <w:szCs w:val="28"/>
        </w:rPr>
        <w:t>_ г.             _____________________________</w:t>
      </w:r>
    </w:p>
    <w:p w:rsidR="00730E66" w:rsidRPr="00730E66" w:rsidRDefault="00730E66" w:rsidP="00730E66">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730E66">
        <w:rPr>
          <w:rFonts w:ascii="Times New Roman" w:hAnsi="Times New Roman"/>
          <w:sz w:val="24"/>
          <w:szCs w:val="28"/>
        </w:rPr>
        <w:t>(подпись)</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Отметка об отказе ознакомления с предписанием и от получения копии предписания:</w:t>
      </w:r>
      <w:r>
        <w:rPr>
          <w:rFonts w:ascii="Times New Roman" w:hAnsi="Times New Roman"/>
          <w:sz w:val="28"/>
          <w:szCs w:val="28"/>
        </w:rPr>
        <w:t xml:space="preserve"> __________________________</w:t>
      </w:r>
      <w:r w:rsidRPr="00730E66">
        <w:rPr>
          <w:rFonts w:ascii="Times New Roman" w:hAnsi="Times New Roman"/>
          <w:sz w:val="28"/>
          <w:szCs w:val="28"/>
        </w:rPr>
        <w:t>____</w:t>
      </w:r>
      <w:r>
        <w:rPr>
          <w:rFonts w:ascii="Times New Roman" w:hAnsi="Times New Roman"/>
          <w:sz w:val="28"/>
          <w:szCs w:val="28"/>
        </w:rPr>
        <w:t>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(подпись уполномоченного должностного лица, которым выдано предписание)</w:t>
      </w:r>
    </w:p>
    <w:p w:rsidR="00730E66" w:rsidRDefault="00730E66" w:rsidP="00730E66">
      <w:pPr>
        <w:spacing w:after="0" w:line="240" w:lineRule="auto"/>
        <w:rPr>
          <w:rFonts w:ascii="Times New Roman" w:hAnsi="Times New Roman"/>
          <w:sz w:val="28"/>
          <w:szCs w:val="28"/>
        </w:rPr>
      </w:pPr>
    </w:p>
    <w:p w:rsidR="0000342C" w:rsidRPr="003E7FAF" w:rsidRDefault="0000342C" w:rsidP="00730E66">
      <w:pPr>
        <w:spacing w:after="0" w:line="240" w:lineRule="auto"/>
        <w:rPr>
          <w:rFonts w:ascii="Times New Roman" w:hAnsi="Times New Roman"/>
          <w:sz w:val="28"/>
          <w:szCs w:val="28"/>
        </w:rPr>
      </w:pPr>
    </w:p>
    <w:sectPr w:rsidR="0000342C" w:rsidRPr="003E7FAF" w:rsidSect="00EE645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0C" w:rsidRDefault="00B26A0C" w:rsidP="003846F6">
      <w:pPr>
        <w:spacing w:after="0" w:line="240" w:lineRule="auto"/>
      </w:pPr>
      <w:r>
        <w:separator/>
      </w:r>
    </w:p>
  </w:endnote>
  <w:endnote w:type="continuationSeparator" w:id="0">
    <w:p w:rsidR="00B26A0C" w:rsidRDefault="00B26A0C"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0C" w:rsidRDefault="00B26A0C" w:rsidP="003846F6">
      <w:pPr>
        <w:spacing w:after="0" w:line="240" w:lineRule="auto"/>
      </w:pPr>
      <w:r>
        <w:separator/>
      </w:r>
    </w:p>
  </w:footnote>
  <w:footnote w:type="continuationSeparator" w:id="0">
    <w:p w:rsidR="00B26A0C" w:rsidRDefault="00B26A0C"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F6" w:rsidRPr="00594888" w:rsidRDefault="002E7BB2" w:rsidP="003846F6">
    <w:pPr>
      <w:pStyle w:val="a5"/>
      <w:jc w:val="center"/>
      <w:rPr>
        <w:rFonts w:ascii="Times New Roman" w:hAnsi="Times New Roman"/>
      </w:rPr>
    </w:pPr>
    <w:r w:rsidRPr="00594888">
      <w:rPr>
        <w:rFonts w:ascii="Times New Roman" w:hAnsi="Times New Roman"/>
        <w:sz w:val="28"/>
        <w:szCs w:val="28"/>
      </w:rPr>
      <w:fldChar w:fldCharType="begin"/>
    </w:r>
    <w:r w:rsidR="003846F6" w:rsidRPr="00594888">
      <w:rPr>
        <w:rFonts w:ascii="Times New Roman" w:hAnsi="Times New Roman"/>
        <w:sz w:val="28"/>
        <w:szCs w:val="28"/>
      </w:rPr>
      <w:instrText xml:space="preserve"> PAGE   \* MERGEFORMAT </w:instrText>
    </w:r>
    <w:r w:rsidRPr="00594888">
      <w:rPr>
        <w:rFonts w:ascii="Times New Roman" w:hAnsi="Times New Roman"/>
        <w:sz w:val="28"/>
        <w:szCs w:val="28"/>
      </w:rPr>
      <w:fldChar w:fldCharType="separate"/>
    </w:r>
    <w:r w:rsidR="00251FB4">
      <w:rPr>
        <w:rFonts w:ascii="Times New Roman" w:hAnsi="Times New Roman"/>
        <w:noProof/>
        <w:sz w:val="28"/>
        <w:szCs w:val="28"/>
      </w:rPr>
      <w:t>2</w:t>
    </w:r>
    <w:r w:rsidRPr="0059488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42C"/>
    <w:rsid w:val="000202C1"/>
    <w:rsid w:val="00033F22"/>
    <w:rsid w:val="00036D90"/>
    <w:rsid w:val="0004461E"/>
    <w:rsid w:val="000673D1"/>
    <w:rsid w:val="00084050"/>
    <w:rsid w:val="000F5DCE"/>
    <w:rsid w:val="00111788"/>
    <w:rsid w:val="001206AD"/>
    <w:rsid w:val="00152297"/>
    <w:rsid w:val="001560B7"/>
    <w:rsid w:val="0016175D"/>
    <w:rsid w:val="00172E14"/>
    <w:rsid w:val="001740BC"/>
    <w:rsid w:val="0017503A"/>
    <w:rsid w:val="001861A8"/>
    <w:rsid w:val="00194774"/>
    <w:rsid w:val="0019556C"/>
    <w:rsid w:val="001B1DA1"/>
    <w:rsid w:val="001C1801"/>
    <w:rsid w:val="001C2CDC"/>
    <w:rsid w:val="001F61B7"/>
    <w:rsid w:val="00203BC1"/>
    <w:rsid w:val="00203FE4"/>
    <w:rsid w:val="00216DF8"/>
    <w:rsid w:val="0022359D"/>
    <w:rsid w:val="00231473"/>
    <w:rsid w:val="002416DF"/>
    <w:rsid w:val="00251FB4"/>
    <w:rsid w:val="002757C5"/>
    <w:rsid w:val="0028018E"/>
    <w:rsid w:val="00284D41"/>
    <w:rsid w:val="00285B94"/>
    <w:rsid w:val="002A454A"/>
    <w:rsid w:val="002B4597"/>
    <w:rsid w:val="002B69DF"/>
    <w:rsid w:val="002E7BB2"/>
    <w:rsid w:val="0030006B"/>
    <w:rsid w:val="00305F02"/>
    <w:rsid w:val="00314603"/>
    <w:rsid w:val="00361928"/>
    <w:rsid w:val="003729DA"/>
    <w:rsid w:val="00382A7C"/>
    <w:rsid w:val="003846F6"/>
    <w:rsid w:val="00384720"/>
    <w:rsid w:val="00396F39"/>
    <w:rsid w:val="003A1ACB"/>
    <w:rsid w:val="003C4B81"/>
    <w:rsid w:val="003D3E35"/>
    <w:rsid w:val="003E354E"/>
    <w:rsid w:val="003E7FAF"/>
    <w:rsid w:val="003F62CB"/>
    <w:rsid w:val="00401211"/>
    <w:rsid w:val="00407102"/>
    <w:rsid w:val="00415E3E"/>
    <w:rsid w:val="00423297"/>
    <w:rsid w:val="00460739"/>
    <w:rsid w:val="00482386"/>
    <w:rsid w:val="0048645F"/>
    <w:rsid w:val="004A22AE"/>
    <w:rsid w:val="004A53F1"/>
    <w:rsid w:val="004E4016"/>
    <w:rsid w:val="004F3BB3"/>
    <w:rsid w:val="00504E2D"/>
    <w:rsid w:val="00510318"/>
    <w:rsid w:val="00534D2E"/>
    <w:rsid w:val="00585902"/>
    <w:rsid w:val="00594888"/>
    <w:rsid w:val="005B6FD2"/>
    <w:rsid w:val="005E3879"/>
    <w:rsid w:val="005F03AB"/>
    <w:rsid w:val="00607B1C"/>
    <w:rsid w:val="0063040A"/>
    <w:rsid w:val="00634CAA"/>
    <w:rsid w:val="00637A4E"/>
    <w:rsid w:val="0064727D"/>
    <w:rsid w:val="006535CA"/>
    <w:rsid w:val="006958FF"/>
    <w:rsid w:val="006F12DE"/>
    <w:rsid w:val="007029B6"/>
    <w:rsid w:val="007051AD"/>
    <w:rsid w:val="00712A02"/>
    <w:rsid w:val="0072519A"/>
    <w:rsid w:val="00726A00"/>
    <w:rsid w:val="00727724"/>
    <w:rsid w:val="00730E66"/>
    <w:rsid w:val="007412D2"/>
    <w:rsid w:val="00797656"/>
    <w:rsid w:val="007A6A49"/>
    <w:rsid w:val="007B1EB3"/>
    <w:rsid w:val="007E6E33"/>
    <w:rsid w:val="007F1A6B"/>
    <w:rsid w:val="00811A41"/>
    <w:rsid w:val="0082666D"/>
    <w:rsid w:val="00836400"/>
    <w:rsid w:val="00836677"/>
    <w:rsid w:val="00863903"/>
    <w:rsid w:val="008672DF"/>
    <w:rsid w:val="00877B89"/>
    <w:rsid w:val="00892A6C"/>
    <w:rsid w:val="008A5943"/>
    <w:rsid w:val="008B2627"/>
    <w:rsid w:val="008F1D3F"/>
    <w:rsid w:val="00902A59"/>
    <w:rsid w:val="00915178"/>
    <w:rsid w:val="0091518B"/>
    <w:rsid w:val="00937252"/>
    <w:rsid w:val="00945515"/>
    <w:rsid w:val="009826BC"/>
    <w:rsid w:val="009D781F"/>
    <w:rsid w:val="009E18CC"/>
    <w:rsid w:val="00A273A8"/>
    <w:rsid w:val="00A47174"/>
    <w:rsid w:val="00A527CC"/>
    <w:rsid w:val="00A54AB1"/>
    <w:rsid w:val="00A55D83"/>
    <w:rsid w:val="00A577C6"/>
    <w:rsid w:val="00A87315"/>
    <w:rsid w:val="00AA4E8A"/>
    <w:rsid w:val="00AC4279"/>
    <w:rsid w:val="00B05A5E"/>
    <w:rsid w:val="00B170E7"/>
    <w:rsid w:val="00B20C0A"/>
    <w:rsid w:val="00B26A0C"/>
    <w:rsid w:val="00B50EA7"/>
    <w:rsid w:val="00B553B1"/>
    <w:rsid w:val="00B612E2"/>
    <w:rsid w:val="00B662D4"/>
    <w:rsid w:val="00B7084E"/>
    <w:rsid w:val="00BC7020"/>
    <w:rsid w:val="00BF3005"/>
    <w:rsid w:val="00C25AD1"/>
    <w:rsid w:val="00C50B08"/>
    <w:rsid w:val="00CA2AC5"/>
    <w:rsid w:val="00CC0CA3"/>
    <w:rsid w:val="00CD5876"/>
    <w:rsid w:val="00CE2030"/>
    <w:rsid w:val="00CE575F"/>
    <w:rsid w:val="00CF0209"/>
    <w:rsid w:val="00CF214C"/>
    <w:rsid w:val="00CF5E40"/>
    <w:rsid w:val="00D02CBD"/>
    <w:rsid w:val="00D12E33"/>
    <w:rsid w:val="00D16B96"/>
    <w:rsid w:val="00D306D1"/>
    <w:rsid w:val="00D334DB"/>
    <w:rsid w:val="00D40486"/>
    <w:rsid w:val="00DA1CD8"/>
    <w:rsid w:val="00DB267E"/>
    <w:rsid w:val="00DD47EB"/>
    <w:rsid w:val="00E02D05"/>
    <w:rsid w:val="00E1799A"/>
    <w:rsid w:val="00E44DC8"/>
    <w:rsid w:val="00E52A9F"/>
    <w:rsid w:val="00E65382"/>
    <w:rsid w:val="00E66B02"/>
    <w:rsid w:val="00E9397B"/>
    <w:rsid w:val="00E943F7"/>
    <w:rsid w:val="00EE5F62"/>
    <w:rsid w:val="00EE645A"/>
    <w:rsid w:val="00F20C6F"/>
    <w:rsid w:val="00F25C8D"/>
    <w:rsid w:val="00F340EF"/>
    <w:rsid w:val="00F92A9E"/>
    <w:rsid w:val="00FA5E16"/>
    <w:rsid w:val="00FB2394"/>
    <w:rsid w:val="00FD3D83"/>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797259592">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956176327">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7379655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12852</Words>
  <Characters>73260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2018-02-09T05:16:00Z</cp:lastPrinted>
  <dcterms:created xsi:type="dcterms:W3CDTF">2018-02-08T10:06:00Z</dcterms:created>
  <dcterms:modified xsi:type="dcterms:W3CDTF">2018-02-14T07:32:00Z</dcterms:modified>
</cp:coreProperties>
</file>