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EE" w:rsidRDefault="005A5CEE" w:rsidP="00C576E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05CE8" w:rsidRDefault="005A5CEE" w:rsidP="00C576E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протоколом </w:t>
      </w:r>
      <w:r w:rsidR="00B259ED">
        <w:rPr>
          <w:sz w:val="28"/>
          <w:szCs w:val="28"/>
        </w:rPr>
        <w:t xml:space="preserve">Комиссии </w:t>
      </w:r>
      <w:r w:rsidR="00B259ED" w:rsidRPr="009F7463">
        <w:rPr>
          <w:sz w:val="28"/>
          <w:szCs w:val="28"/>
        </w:rPr>
        <w:t>по организ</w:t>
      </w:r>
      <w:r w:rsidR="00B259ED" w:rsidRPr="009F7463">
        <w:rPr>
          <w:sz w:val="28"/>
          <w:szCs w:val="28"/>
        </w:rPr>
        <w:t>а</w:t>
      </w:r>
      <w:r w:rsidR="00B259ED" w:rsidRPr="009F7463">
        <w:rPr>
          <w:sz w:val="28"/>
          <w:szCs w:val="28"/>
        </w:rPr>
        <w:t>ции системы антимонопольного ко</w:t>
      </w:r>
      <w:r w:rsidR="00B259ED" w:rsidRPr="009F7463">
        <w:rPr>
          <w:sz w:val="28"/>
          <w:szCs w:val="28"/>
        </w:rPr>
        <w:t>м</w:t>
      </w:r>
      <w:r w:rsidR="00B259ED" w:rsidRPr="009F7463">
        <w:rPr>
          <w:sz w:val="28"/>
          <w:szCs w:val="28"/>
        </w:rPr>
        <w:t>плаенса администрации Картали</w:t>
      </w:r>
      <w:r w:rsidR="00B259ED" w:rsidRPr="009F7463">
        <w:rPr>
          <w:sz w:val="28"/>
          <w:szCs w:val="28"/>
        </w:rPr>
        <w:t>н</w:t>
      </w:r>
      <w:r w:rsidR="00B259ED" w:rsidRPr="009F7463">
        <w:rPr>
          <w:sz w:val="28"/>
          <w:szCs w:val="28"/>
        </w:rPr>
        <w:t>ского муниципального района</w:t>
      </w:r>
    </w:p>
    <w:p w:rsidR="00B259ED" w:rsidRDefault="00B259ED" w:rsidP="00C576E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 ____» __________ 2020 г. № ___</w:t>
      </w:r>
    </w:p>
    <w:p w:rsidR="00705CE8" w:rsidRDefault="00705CE8" w:rsidP="00C576EC">
      <w:pPr>
        <w:jc w:val="both"/>
        <w:rPr>
          <w:sz w:val="28"/>
          <w:szCs w:val="28"/>
        </w:rPr>
      </w:pPr>
    </w:p>
    <w:p w:rsidR="005A5CEE" w:rsidRDefault="005A5CEE" w:rsidP="00C576EC">
      <w:pPr>
        <w:ind w:firstLine="567"/>
        <w:jc w:val="center"/>
      </w:pPr>
      <w:r>
        <w:rPr>
          <w:b/>
          <w:sz w:val="28"/>
          <w:szCs w:val="28"/>
        </w:rPr>
        <w:t xml:space="preserve">ДОКЛАД </w:t>
      </w:r>
    </w:p>
    <w:p w:rsidR="005A5CEE" w:rsidRDefault="005A5CEE" w:rsidP="00C576EC">
      <w:pPr>
        <w:ind w:firstLine="567"/>
        <w:jc w:val="center"/>
      </w:pPr>
      <w:r>
        <w:rPr>
          <w:b/>
          <w:sz w:val="28"/>
          <w:szCs w:val="28"/>
        </w:rPr>
        <w:t xml:space="preserve">об организации системы внутреннего обеспечения </w:t>
      </w:r>
    </w:p>
    <w:p w:rsidR="005A5CEE" w:rsidRDefault="005A5CEE" w:rsidP="00C576E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соответствия требованиям антимонопольного законодательства (</w:t>
      </w:r>
      <w:proofErr w:type="gramStart"/>
      <w:r>
        <w:rPr>
          <w:b/>
          <w:sz w:val="28"/>
          <w:szCs w:val="28"/>
        </w:rPr>
        <w:t>антимонопольный</w:t>
      </w:r>
      <w:proofErr w:type="gramEnd"/>
      <w:r>
        <w:rPr>
          <w:b/>
          <w:sz w:val="28"/>
          <w:szCs w:val="28"/>
        </w:rPr>
        <w:t xml:space="preserve"> комплаенс) </w:t>
      </w:r>
      <w:r w:rsidRPr="005A5CEE">
        <w:rPr>
          <w:b/>
          <w:sz w:val="28"/>
          <w:szCs w:val="28"/>
        </w:rPr>
        <w:t xml:space="preserve">в администрации Карталинского </w:t>
      </w:r>
    </w:p>
    <w:p w:rsidR="004D303A" w:rsidRPr="005A5CEE" w:rsidRDefault="005A5CEE" w:rsidP="00C576EC">
      <w:pPr>
        <w:ind w:firstLine="567"/>
        <w:jc w:val="center"/>
        <w:rPr>
          <w:b/>
          <w:sz w:val="28"/>
          <w:szCs w:val="28"/>
        </w:rPr>
      </w:pPr>
      <w:r w:rsidRPr="005A5CEE">
        <w:rPr>
          <w:b/>
          <w:sz w:val="28"/>
          <w:szCs w:val="28"/>
        </w:rPr>
        <w:t>мун</w:t>
      </w:r>
      <w:r w:rsidR="00AD6E3D">
        <w:rPr>
          <w:b/>
          <w:sz w:val="28"/>
          <w:szCs w:val="28"/>
        </w:rPr>
        <w:t>и</w:t>
      </w:r>
      <w:r w:rsidRPr="005A5CEE">
        <w:rPr>
          <w:b/>
          <w:sz w:val="28"/>
          <w:szCs w:val="28"/>
        </w:rPr>
        <w:t>ц</w:t>
      </w:r>
      <w:r w:rsidR="00AD6E3D">
        <w:rPr>
          <w:b/>
          <w:sz w:val="28"/>
          <w:szCs w:val="28"/>
        </w:rPr>
        <w:t>и</w:t>
      </w:r>
      <w:r w:rsidRPr="005A5CEE">
        <w:rPr>
          <w:b/>
          <w:sz w:val="28"/>
          <w:szCs w:val="28"/>
        </w:rPr>
        <w:t xml:space="preserve">пального района </w:t>
      </w:r>
      <w:r w:rsidR="0086002B">
        <w:rPr>
          <w:b/>
          <w:sz w:val="28"/>
          <w:szCs w:val="28"/>
        </w:rPr>
        <w:t>за</w:t>
      </w:r>
      <w:r w:rsidRPr="005A5CEE">
        <w:rPr>
          <w:b/>
          <w:sz w:val="28"/>
          <w:szCs w:val="28"/>
        </w:rPr>
        <w:t xml:space="preserve"> 2019 год</w:t>
      </w:r>
    </w:p>
    <w:p w:rsidR="00E06BFA" w:rsidRDefault="00E06BFA" w:rsidP="00C576EC">
      <w:pPr>
        <w:jc w:val="both"/>
        <w:rPr>
          <w:sz w:val="28"/>
          <w:szCs w:val="28"/>
        </w:rPr>
      </w:pPr>
    </w:p>
    <w:p w:rsidR="00B259ED" w:rsidRDefault="00E06BFA" w:rsidP="00C576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Указа Президента Российской Федерации от 21.12.2017 № 618 «Об основных </w:t>
      </w:r>
      <w:r w:rsidR="00B95E9F">
        <w:rPr>
          <w:sz w:val="28"/>
          <w:szCs w:val="28"/>
        </w:rPr>
        <w:t>направлениях</w:t>
      </w:r>
      <w:r>
        <w:rPr>
          <w:sz w:val="28"/>
          <w:szCs w:val="28"/>
        </w:rPr>
        <w:t xml:space="preserve"> государственной </w:t>
      </w:r>
      <w:r w:rsidR="00B95E9F">
        <w:rPr>
          <w:sz w:val="28"/>
          <w:szCs w:val="28"/>
        </w:rPr>
        <w:t>политики по</w:t>
      </w:r>
      <w:r>
        <w:rPr>
          <w:sz w:val="28"/>
          <w:szCs w:val="28"/>
        </w:rPr>
        <w:t xml:space="preserve"> развитию конкуренции», </w:t>
      </w:r>
      <w:r w:rsidR="00EB42A3" w:rsidRPr="009F7463">
        <w:rPr>
          <w:sz w:val="28"/>
          <w:szCs w:val="28"/>
        </w:rPr>
        <w:t>в соответствии с Распоряжением Правительства Российской Федерации от 18</w:t>
      </w:r>
      <w:r w:rsidR="00EB42A3">
        <w:rPr>
          <w:sz w:val="28"/>
          <w:szCs w:val="28"/>
        </w:rPr>
        <w:t>.10.</w:t>
      </w:r>
      <w:r w:rsidR="00EB42A3" w:rsidRPr="009F7463">
        <w:rPr>
          <w:sz w:val="28"/>
          <w:szCs w:val="28"/>
        </w:rPr>
        <w:t>2018 года № 2258-р «Об утверждении методических рекомендаций по созданию и организации федеральными органами исполн</w:t>
      </w:r>
      <w:r w:rsidR="00EB42A3" w:rsidRPr="009F7463">
        <w:rPr>
          <w:sz w:val="28"/>
          <w:szCs w:val="28"/>
        </w:rPr>
        <w:t>и</w:t>
      </w:r>
      <w:r w:rsidR="00EB42A3" w:rsidRPr="009F7463">
        <w:rPr>
          <w:sz w:val="28"/>
          <w:szCs w:val="28"/>
        </w:rPr>
        <w:t>тельной власти системы внутреннего обеспечения соответствия</w:t>
      </w:r>
      <w:r w:rsidR="00EB42A3">
        <w:rPr>
          <w:sz w:val="28"/>
          <w:szCs w:val="28"/>
        </w:rPr>
        <w:t xml:space="preserve"> </w:t>
      </w:r>
      <w:r w:rsidR="00EB42A3" w:rsidRPr="009F7463">
        <w:rPr>
          <w:sz w:val="28"/>
          <w:szCs w:val="28"/>
        </w:rPr>
        <w:t>требованиям антимонопольного законодательства»</w:t>
      </w:r>
      <w:r w:rsidR="00EB42A3">
        <w:rPr>
          <w:sz w:val="28"/>
          <w:szCs w:val="28"/>
        </w:rPr>
        <w:t xml:space="preserve"> в администрации</w:t>
      </w:r>
      <w:r w:rsidR="00EB42A3" w:rsidRPr="00EB42A3">
        <w:rPr>
          <w:sz w:val="28"/>
          <w:szCs w:val="28"/>
        </w:rPr>
        <w:t xml:space="preserve"> Карталинского муниципального района</w:t>
      </w:r>
      <w:r w:rsidR="00EB42A3">
        <w:rPr>
          <w:sz w:val="28"/>
          <w:szCs w:val="28"/>
        </w:rPr>
        <w:t xml:space="preserve"> </w:t>
      </w:r>
      <w:r w:rsidR="00B259ED">
        <w:rPr>
          <w:sz w:val="28"/>
          <w:szCs w:val="28"/>
        </w:rPr>
        <w:t>в 2019 году осуществлялись основные м</w:t>
      </w:r>
      <w:r w:rsidR="00B259ED">
        <w:rPr>
          <w:sz w:val="28"/>
          <w:szCs w:val="28"/>
        </w:rPr>
        <w:t>е</w:t>
      </w:r>
      <w:r w:rsidR="00B259ED">
        <w:rPr>
          <w:sz w:val="28"/>
          <w:szCs w:val="28"/>
        </w:rPr>
        <w:t>роприятия по внедрению системы внутреннего обеспечения соответствия требованиям а</w:t>
      </w:r>
      <w:r w:rsidR="00B259ED">
        <w:rPr>
          <w:sz w:val="28"/>
          <w:szCs w:val="28"/>
        </w:rPr>
        <w:t>н</w:t>
      </w:r>
      <w:r w:rsidR="00B259ED">
        <w:rPr>
          <w:sz w:val="28"/>
          <w:szCs w:val="28"/>
        </w:rPr>
        <w:t>тимонопольного законодательства.</w:t>
      </w:r>
    </w:p>
    <w:p w:rsidR="00A445C0" w:rsidRDefault="00EB42A3" w:rsidP="00C57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B259ED">
        <w:rPr>
          <w:sz w:val="28"/>
          <w:szCs w:val="28"/>
        </w:rPr>
        <w:t>м администрации</w:t>
      </w:r>
      <w:r w:rsidR="00B259ED" w:rsidRPr="00EB42A3">
        <w:rPr>
          <w:sz w:val="28"/>
          <w:szCs w:val="28"/>
        </w:rPr>
        <w:t xml:space="preserve"> Карталинского муниципального ра</w:t>
      </w:r>
      <w:r w:rsidR="00B259ED" w:rsidRPr="00EB42A3">
        <w:rPr>
          <w:sz w:val="28"/>
          <w:szCs w:val="28"/>
        </w:rPr>
        <w:t>й</w:t>
      </w:r>
      <w:r w:rsidR="00B259ED" w:rsidRPr="00EB42A3">
        <w:rPr>
          <w:sz w:val="28"/>
          <w:szCs w:val="28"/>
        </w:rPr>
        <w:t>она</w:t>
      </w:r>
      <w:r w:rsidR="00B259ED">
        <w:rPr>
          <w:sz w:val="28"/>
          <w:szCs w:val="28"/>
        </w:rPr>
        <w:t xml:space="preserve"> от 18.03.2019 года №229 «</w:t>
      </w:r>
      <w:r w:rsidR="00B259ED" w:rsidRPr="009F7463">
        <w:rPr>
          <w:sz w:val="28"/>
          <w:szCs w:val="28"/>
        </w:rPr>
        <w:t>Об организации с</w:t>
      </w:r>
      <w:r w:rsidR="00B259ED">
        <w:rPr>
          <w:sz w:val="28"/>
          <w:szCs w:val="28"/>
        </w:rPr>
        <w:t xml:space="preserve">истемы внутреннего обеспечения </w:t>
      </w:r>
      <w:r w:rsidR="00B259ED" w:rsidRPr="009F7463">
        <w:rPr>
          <w:sz w:val="28"/>
          <w:szCs w:val="28"/>
        </w:rPr>
        <w:t>соответств</w:t>
      </w:r>
      <w:r w:rsidR="00A445C0">
        <w:rPr>
          <w:sz w:val="28"/>
          <w:szCs w:val="28"/>
        </w:rPr>
        <w:t xml:space="preserve">ия </w:t>
      </w:r>
      <w:r w:rsidR="00B259ED">
        <w:rPr>
          <w:sz w:val="28"/>
          <w:szCs w:val="28"/>
        </w:rPr>
        <w:t xml:space="preserve">требованиям антимонопольного законодательства администрации </w:t>
      </w:r>
      <w:r w:rsidR="00B259ED" w:rsidRPr="009F7463">
        <w:rPr>
          <w:sz w:val="28"/>
          <w:szCs w:val="28"/>
        </w:rPr>
        <w:t>Карталинского муниципального ра</w:t>
      </w:r>
      <w:r w:rsidR="00B259ED" w:rsidRPr="009F7463">
        <w:rPr>
          <w:sz w:val="28"/>
          <w:szCs w:val="28"/>
        </w:rPr>
        <w:t>й</w:t>
      </w:r>
      <w:r w:rsidR="00B259ED" w:rsidRPr="009F7463">
        <w:rPr>
          <w:sz w:val="28"/>
          <w:szCs w:val="28"/>
        </w:rPr>
        <w:t>она</w:t>
      </w:r>
      <w:r w:rsidR="00B259ED">
        <w:rPr>
          <w:sz w:val="28"/>
          <w:szCs w:val="28"/>
        </w:rPr>
        <w:t>»</w:t>
      </w:r>
      <w:r w:rsidR="00A445C0">
        <w:rPr>
          <w:sz w:val="28"/>
          <w:szCs w:val="28"/>
        </w:rPr>
        <w:t xml:space="preserve"> утверждено</w:t>
      </w:r>
      <w:r w:rsidR="00B259ED">
        <w:rPr>
          <w:sz w:val="28"/>
          <w:szCs w:val="28"/>
        </w:rPr>
        <w:t xml:space="preserve">  </w:t>
      </w:r>
      <w:r w:rsidR="00A445C0" w:rsidRPr="009F7463">
        <w:rPr>
          <w:sz w:val="28"/>
          <w:szCs w:val="28"/>
        </w:rPr>
        <w:t>Положение об организации системы внутреннего обеспечения соответствия требованиям антимонопольного законодательства</w:t>
      </w:r>
      <w:r w:rsidR="00A445C0">
        <w:rPr>
          <w:sz w:val="28"/>
          <w:szCs w:val="28"/>
        </w:rPr>
        <w:t xml:space="preserve"> </w:t>
      </w:r>
      <w:r w:rsidR="00A445C0" w:rsidRPr="009F7463">
        <w:rPr>
          <w:sz w:val="28"/>
          <w:szCs w:val="28"/>
        </w:rPr>
        <w:t>администрации Карталинского муниципального района</w:t>
      </w:r>
      <w:r w:rsidR="00A445C0">
        <w:rPr>
          <w:sz w:val="28"/>
          <w:szCs w:val="28"/>
        </w:rPr>
        <w:t>, которым определен</w:t>
      </w:r>
      <w:r w:rsidR="00037FC2">
        <w:rPr>
          <w:sz w:val="28"/>
          <w:szCs w:val="28"/>
        </w:rPr>
        <w:t>о, что</w:t>
      </w:r>
      <w:r w:rsidR="00A445C0">
        <w:rPr>
          <w:sz w:val="28"/>
          <w:szCs w:val="28"/>
        </w:rPr>
        <w:t xml:space="preserve"> </w:t>
      </w:r>
      <w:r w:rsidR="00037FC2">
        <w:rPr>
          <w:sz w:val="28"/>
          <w:szCs w:val="28"/>
        </w:rPr>
        <w:t xml:space="preserve">общий контроль </w:t>
      </w:r>
      <w:r w:rsidR="00037FC2" w:rsidRPr="005633B7">
        <w:rPr>
          <w:sz w:val="28"/>
          <w:szCs w:val="28"/>
        </w:rPr>
        <w:t>организации антимонопольного комплаенса и обеспечения его функционирования осуществляется главой  Карталинского</w:t>
      </w:r>
      <w:r w:rsidR="00037FC2">
        <w:rPr>
          <w:sz w:val="28"/>
          <w:szCs w:val="28"/>
        </w:rPr>
        <w:t xml:space="preserve"> муниципального района,  </w:t>
      </w:r>
      <w:r w:rsidR="00A445C0">
        <w:rPr>
          <w:sz w:val="28"/>
          <w:szCs w:val="28"/>
        </w:rPr>
        <w:t>уполномоченный орган</w:t>
      </w:r>
      <w:r w:rsidR="00037FC2">
        <w:rPr>
          <w:sz w:val="28"/>
          <w:szCs w:val="28"/>
        </w:rPr>
        <w:t xml:space="preserve"> –</w:t>
      </w:r>
      <w:r w:rsidR="00A445C0">
        <w:rPr>
          <w:sz w:val="28"/>
          <w:szCs w:val="28"/>
        </w:rPr>
        <w:t xml:space="preserve"> </w:t>
      </w:r>
      <w:r w:rsidR="00037FC2">
        <w:rPr>
          <w:sz w:val="28"/>
          <w:szCs w:val="28"/>
        </w:rPr>
        <w:t>отдел юридической и кадровой работы администрации КМР, осуществляет к</w:t>
      </w:r>
      <w:r w:rsidR="00037FC2" w:rsidRPr="005633B7">
        <w:rPr>
          <w:sz w:val="28"/>
          <w:szCs w:val="28"/>
        </w:rPr>
        <w:t xml:space="preserve">онтроль за устранением выявленных недостатков </w:t>
      </w:r>
      <w:proofErr w:type="gramStart"/>
      <w:r w:rsidR="00037FC2" w:rsidRPr="005633B7">
        <w:rPr>
          <w:sz w:val="28"/>
          <w:szCs w:val="28"/>
        </w:rPr>
        <w:t>антимонопольного</w:t>
      </w:r>
      <w:proofErr w:type="gramEnd"/>
      <w:r w:rsidR="00037FC2" w:rsidRPr="005633B7">
        <w:rPr>
          <w:sz w:val="28"/>
          <w:szCs w:val="28"/>
        </w:rPr>
        <w:t xml:space="preserve"> комплаенса</w:t>
      </w:r>
      <w:r w:rsidR="00037FC2">
        <w:rPr>
          <w:sz w:val="28"/>
          <w:szCs w:val="28"/>
        </w:rPr>
        <w:t xml:space="preserve">. </w:t>
      </w:r>
    </w:p>
    <w:p w:rsidR="00A445C0" w:rsidRDefault="00D95616" w:rsidP="00C57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открытости и доступа  к информации на официальном сайте администрации</w:t>
      </w:r>
      <w:r w:rsidRPr="00EB42A3">
        <w:rPr>
          <w:sz w:val="28"/>
          <w:szCs w:val="28"/>
        </w:rPr>
        <w:t xml:space="preserve"> Карталинского муниципального ра</w:t>
      </w:r>
      <w:r w:rsidRPr="00EB42A3">
        <w:rPr>
          <w:sz w:val="28"/>
          <w:szCs w:val="28"/>
        </w:rPr>
        <w:t>й</w:t>
      </w:r>
      <w:r w:rsidRPr="00EB42A3">
        <w:rPr>
          <w:sz w:val="28"/>
          <w:szCs w:val="28"/>
        </w:rPr>
        <w:t>она</w:t>
      </w:r>
      <w:r w:rsidR="00096BEF">
        <w:rPr>
          <w:sz w:val="28"/>
          <w:szCs w:val="28"/>
        </w:rPr>
        <w:t xml:space="preserve"> (далее - администрация КМР)</w:t>
      </w:r>
      <w:r>
        <w:rPr>
          <w:sz w:val="28"/>
          <w:szCs w:val="28"/>
        </w:rPr>
        <w:t xml:space="preserve"> в сети интернет </w:t>
      </w:r>
      <w:hyperlink r:id="rId5" w:history="1">
        <w:r w:rsidR="009E5E72" w:rsidRPr="007802BF">
          <w:rPr>
            <w:rStyle w:val="a6"/>
            <w:sz w:val="28"/>
            <w:szCs w:val="28"/>
          </w:rPr>
          <w:t>https://www.kartalyraion.ru/city/ antimonopolnyy-komplaens/</w:t>
        </w:r>
      </w:hyperlink>
      <w:r>
        <w:rPr>
          <w:sz w:val="28"/>
          <w:szCs w:val="28"/>
        </w:rPr>
        <w:t xml:space="preserve"> создан раздел «Антимонопольный комплаенс».</w:t>
      </w:r>
    </w:p>
    <w:p w:rsidR="00D95616" w:rsidRDefault="00D95616" w:rsidP="00C576EC">
      <w:pPr>
        <w:ind w:firstLine="708"/>
        <w:jc w:val="both"/>
        <w:rPr>
          <w:sz w:val="28"/>
          <w:szCs w:val="28"/>
        </w:rPr>
      </w:pPr>
      <w:proofErr w:type="gramStart"/>
      <w:r w:rsidRPr="00D95616">
        <w:rPr>
          <w:sz w:val="28"/>
          <w:szCs w:val="28"/>
        </w:rPr>
        <w:t>Перечень нормативных актов администрации Карталинского муниципального района, подлежащих рассмотрению на предмет соответствия антимонопольному законодательству</w:t>
      </w:r>
      <w:r>
        <w:rPr>
          <w:sz w:val="28"/>
          <w:szCs w:val="28"/>
        </w:rPr>
        <w:t>, размещен в разделе «Антимонопольный комплаенс»</w:t>
      </w:r>
      <w:r w:rsidR="009E5E72">
        <w:rPr>
          <w:sz w:val="28"/>
          <w:szCs w:val="28"/>
        </w:rPr>
        <w:t xml:space="preserve"> </w:t>
      </w:r>
      <w:hyperlink r:id="rId6" w:history="1">
        <w:r w:rsidR="00B92242" w:rsidRPr="007802BF">
          <w:rPr>
            <w:rStyle w:val="a6"/>
            <w:sz w:val="28"/>
            <w:szCs w:val="28"/>
          </w:rPr>
          <w:t>https://www.kartalyraion.ru/</w:t>
        </w:r>
      </w:hyperlink>
      <w:r>
        <w:rPr>
          <w:sz w:val="28"/>
          <w:szCs w:val="28"/>
        </w:rPr>
        <w:t>.</w:t>
      </w:r>
      <w:r w:rsidR="009E5E72">
        <w:rPr>
          <w:sz w:val="28"/>
          <w:szCs w:val="28"/>
        </w:rPr>
        <w:t xml:space="preserve"> Все нормативные правовые акты, в целях их общественного обсуждения, проведения независимой антикоррупционной экспертиза, выявления и исключения рисков нарушения законодательства Российской Федерации, Челябинской области и Карталинского муниципального района, а так же проведения анализа о целесообразности (нецелесообразности) </w:t>
      </w:r>
      <w:r w:rsidR="009E5E72">
        <w:rPr>
          <w:sz w:val="28"/>
          <w:szCs w:val="28"/>
        </w:rPr>
        <w:lastRenderedPageBreak/>
        <w:t>внесения  изменений</w:t>
      </w:r>
      <w:proofErr w:type="gramEnd"/>
      <w:r w:rsidR="009E5E72">
        <w:rPr>
          <w:sz w:val="28"/>
          <w:szCs w:val="28"/>
        </w:rPr>
        <w:t xml:space="preserve"> в нормативные правовые акты размещались на официальном сайте администрации</w:t>
      </w:r>
      <w:r w:rsidR="009E5E72" w:rsidRPr="00EB42A3">
        <w:rPr>
          <w:sz w:val="28"/>
          <w:szCs w:val="28"/>
        </w:rPr>
        <w:t xml:space="preserve"> Карталинского муниципального ра</w:t>
      </w:r>
      <w:r w:rsidR="009E5E72" w:rsidRPr="00EB42A3">
        <w:rPr>
          <w:sz w:val="28"/>
          <w:szCs w:val="28"/>
        </w:rPr>
        <w:t>й</w:t>
      </w:r>
      <w:r w:rsidR="009E5E72" w:rsidRPr="00EB42A3">
        <w:rPr>
          <w:sz w:val="28"/>
          <w:szCs w:val="28"/>
        </w:rPr>
        <w:t>она</w:t>
      </w:r>
      <w:r w:rsidR="009E5E72">
        <w:rPr>
          <w:sz w:val="28"/>
          <w:szCs w:val="28"/>
        </w:rPr>
        <w:t xml:space="preserve"> в сети интернет </w:t>
      </w:r>
      <w:hyperlink r:id="rId7" w:history="1">
        <w:r w:rsidR="009E5E72" w:rsidRPr="007802BF">
          <w:rPr>
            <w:rStyle w:val="a6"/>
            <w:sz w:val="28"/>
            <w:szCs w:val="28"/>
          </w:rPr>
          <w:t>https://www.kartalyraion.ru/</w:t>
        </w:r>
      </w:hyperlink>
      <w:r w:rsidR="009E5E72">
        <w:rPr>
          <w:sz w:val="28"/>
          <w:szCs w:val="28"/>
        </w:rPr>
        <w:t xml:space="preserve">. </w:t>
      </w:r>
    </w:p>
    <w:p w:rsidR="007B5489" w:rsidRPr="00D95616" w:rsidRDefault="007B5489" w:rsidP="00C57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предложения по нормативным правовым актам, размещенным на указанном сайте, от граждан и организаций не поступали.</w:t>
      </w:r>
    </w:p>
    <w:p w:rsidR="00D95616" w:rsidRDefault="00096BEF" w:rsidP="00C57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 акты (проекты НПА) администрации КМР, в которых антимонопольным органом в 2019 году выявлены нарушения антимонопольного законодательства </w:t>
      </w:r>
      <w:r w:rsidR="00C576EC">
        <w:rPr>
          <w:sz w:val="28"/>
          <w:szCs w:val="28"/>
        </w:rPr>
        <w:t>отсутствуют</w:t>
      </w:r>
      <w:r>
        <w:rPr>
          <w:sz w:val="28"/>
          <w:szCs w:val="28"/>
        </w:rPr>
        <w:t>.</w:t>
      </w:r>
    </w:p>
    <w:p w:rsidR="00F75EA8" w:rsidRDefault="00F75EA8" w:rsidP="00C576EC">
      <w:pPr>
        <w:ind w:firstLine="567"/>
        <w:jc w:val="both"/>
      </w:pPr>
      <w:r>
        <w:rPr>
          <w:sz w:val="28"/>
          <w:szCs w:val="28"/>
        </w:rPr>
        <w:t>Рассмотрение дел по вопросам применения и возможного нарушения администрацией норм антимонопольного законодательства в судебных инстанциях не осуществлялось.</w:t>
      </w:r>
    </w:p>
    <w:p w:rsidR="00F75EA8" w:rsidRDefault="00F75EA8" w:rsidP="00C576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профилактики и выявления рисков нарушения</w:t>
      </w:r>
      <w:r w:rsidRPr="00F75EA8">
        <w:rPr>
          <w:sz w:val="28"/>
          <w:szCs w:val="28"/>
        </w:rPr>
        <w:t xml:space="preserve"> </w:t>
      </w:r>
      <w:r>
        <w:rPr>
          <w:sz w:val="28"/>
          <w:szCs w:val="28"/>
        </w:rPr>
        <w:t>антимонопольного законодательства,  оценки эффективности внедрения и организации антимонопольного комплаенса Постановлением администрации</w:t>
      </w:r>
      <w:r w:rsidR="00545BDF">
        <w:rPr>
          <w:sz w:val="28"/>
          <w:szCs w:val="28"/>
        </w:rPr>
        <w:t xml:space="preserve"> КМР от 31.12.2019г. №884-р</w:t>
      </w:r>
      <w:r>
        <w:rPr>
          <w:sz w:val="28"/>
          <w:szCs w:val="28"/>
        </w:rPr>
        <w:t xml:space="preserve"> утверждена карта комплаенс-рисков и план мероприятий по снижению рисков нарушения антимонопольного законодательства  администрации КМР. В связи с тем, что антимонопольный комплаенс внедрен в 2019 году, информация о достижении ключевых показателей эффективности реализации мероприятий  антимонопольного комплаенса в администрации КМР</w:t>
      </w:r>
      <w:r w:rsidR="00545BDF">
        <w:rPr>
          <w:sz w:val="28"/>
          <w:szCs w:val="28"/>
        </w:rPr>
        <w:t xml:space="preserve"> будет представлен в докладе по итогам 2020 года.</w:t>
      </w:r>
      <w:r>
        <w:rPr>
          <w:sz w:val="28"/>
          <w:szCs w:val="28"/>
        </w:rPr>
        <w:t xml:space="preserve"> </w:t>
      </w:r>
    </w:p>
    <w:p w:rsidR="00787006" w:rsidRDefault="00787006" w:rsidP="00C576E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предстоящем году данная работа уполномоченного органа будет носить системный характер, планируется обеспечить прохождение должностными лицами уполномоченного органа обучение в целях повышения квалификации в сфере антимонопольного законодательства.</w:t>
      </w:r>
    </w:p>
    <w:p w:rsidR="00A445C0" w:rsidRDefault="00A445C0" w:rsidP="00C576EC">
      <w:pPr>
        <w:ind w:firstLine="709"/>
        <w:jc w:val="both"/>
        <w:rPr>
          <w:sz w:val="28"/>
          <w:szCs w:val="28"/>
        </w:rPr>
      </w:pPr>
    </w:p>
    <w:p w:rsidR="00A445C0" w:rsidRDefault="00A445C0" w:rsidP="00C576EC">
      <w:pPr>
        <w:ind w:firstLine="709"/>
        <w:jc w:val="both"/>
        <w:rPr>
          <w:sz w:val="28"/>
          <w:szCs w:val="28"/>
        </w:rPr>
      </w:pPr>
    </w:p>
    <w:p w:rsidR="00C576EC" w:rsidRDefault="00C576EC" w:rsidP="00C576EC">
      <w:pPr>
        <w:ind w:firstLine="709"/>
        <w:jc w:val="both"/>
        <w:rPr>
          <w:sz w:val="28"/>
          <w:szCs w:val="28"/>
        </w:rPr>
      </w:pPr>
    </w:p>
    <w:p w:rsidR="00C576EC" w:rsidRDefault="00C576EC" w:rsidP="00C576EC">
      <w:pPr>
        <w:ind w:firstLine="709"/>
        <w:jc w:val="both"/>
        <w:rPr>
          <w:sz w:val="28"/>
          <w:szCs w:val="28"/>
        </w:rPr>
      </w:pPr>
    </w:p>
    <w:p w:rsidR="00C576EC" w:rsidRDefault="00C576EC" w:rsidP="00C576EC">
      <w:pPr>
        <w:ind w:firstLine="709"/>
        <w:jc w:val="both"/>
        <w:rPr>
          <w:sz w:val="28"/>
          <w:szCs w:val="28"/>
        </w:rPr>
      </w:pPr>
    </w:p>
    <w:p w:rsidR="00C576EC" w:rsidRDefault="00C576EC" w:rsidP="00C576EC">
      <w:pPr>
        <w:ind w:firstLine="709"/>
        <w:jc w:val="both"/>
        <w:rPr>
          <w:sz w:val="28"/>
          <w:szCs w:val="28"/>
        </w:rPr>
      </w:pPr>
    </w:p>
    <w:p w:rsidR="00C576EC" w:rsidRDefault="00C576EC" w:rsidP="00C576EC">
      <w:pPr>
        <w:ind w:firstLine="709"/>
        <w:jc w:val="both"/>
        <w:rPr>
          <w:sz w:val="28"/>
          <w:szCs w:val="28"/>
        </w:rPr>
      </w:pPr>
    </w:p>
    <w:p w:rsidR="00C576EC" w:rsidRDefault="00C576EC" w:rsidP="00C576EC">
      <w:pPr>
        <w:ind w:firstLine="709"/>
        <w:jc w:val="both"/>
        <w:rPr>
          <w:sz w:val="28"/>
          <w:szCs w:val="28"/>
        </w:rPr>
      </w:pPr>
    </w:p>
    <w:p w:rsidR="00C576EC" w:rsidRDefault="00C576EC" w:rsidP="00C576EC">
      <w:pPr>
        <w:ind w:firstLine="709"/>
        <w:jc w:val="both"/>
        <w:rPr>
          <w:sz w:val="28"/>
          <w:szCs w:val="28"/>
        </w:rPr>
      </w:pPr>
    </w:p>
    <w:p w:rsidR="00C576EC" w:rsidRDefault="00C576EC" w:rsidP="00C576EC">
      <w:pPr>
        <w:ind w:firstLine="709"/>
        <w:jc w:val="both"/>
        <w:rPr>
          <w:sz w:val="28"/>
          <w:szCs w:val="28"/>
        </w:rPr>
      </w:pPr>
    </w:p>
    <w:p w:rsidR="00C576EC" w:rsidRDefault="00C576EC" w:rsidP="00C576EC">
      <w:pPr>
        <w:ind w:firstLine="709"/>
        <w:jc w:val="both"/>
        <w:rPr>
          <w:sz w:val="28"/>
          <w:szCs w:val="28"/>
        </w:rPr>
      </w:pPr>
    </w:p>
    <w:p w:rsidR="00C576EC" w:rsidRDefault="00C576EC" w:rsidP="00C576EC">
      <w:pPr>
        <w:ind w:firstLine="709"/>
        <w:jc w:val="both"/>
        <w:rPr>
          <w:sz w:val="28"/>
          <w:szCs w:val="28"/>
        </w:rPr>
      </w:pPr>
    </w:p>
    <w:p w:rsidR="00C576EC" w:rsidRDefault="00C576EC" w:rsidP="00C576EC">
      <w:pPr>
        <w:ind w:firstLine="709"/>
        <w:jc w:val="both"/>
        <w:rPr>
          <w:sz w:val="28"/>
          <w:szCs w:val="28"/>
        </w:rPr>
      </w:pPr>
    </w:p>
    <w:p w:rsidR="006A3E4B" w:rsidRDefault="006A3E4B" w:rsidP="00C576EC">
      <w:pPr>
        <w:ind w:firstLine="709"/>
        <w:jc w:val="both"/>
        <w:rPr>
          <w:sz w:val="28"/>
          <w:szCs w:val="28"/>
        </w:rPr>
      </w:pPr>
    </w:p>
    <w:p w:rsidR="006A3E4B" w:rsidRDefault="006A3E4B" w:rsidP="00C576EC">
      <w:pPr>
        <w:ind w:firstLine="709"/>
        <w:jc w:val="both"/>
        <w:rPr>
          <w:sz w:val="28"/>
          <w:szCs w:val="28"/>
        </w:rPr>
      </w:pPr>
    </w:p>
    <w:p w:rsidR="006A3E4B" w:rsidRDefault="006A3E4B" w:rsidP="00C576EC">
      <w:pPr>
        <w:ind w:firstLine="709"/>
        <w:jc w:val="both"/>
        <w:rPr>
          <w:sz w:val="28"/>
          <w:szCs w:val="28"/>
        </w:rPr>
      </w:pPr>
    </w:p>
    <w:p w:rsidR="00C576EC" w:rsidRDefault="00C576EC" w:rsidP="00C576EC">
      <w:pPr>
        <w:ind w:firstLine="709"/>
        <w:jc w:val="both"/>
        <w:rPr>
          <w:sz w:val="28"/>
          <w:szCs w:val="28"/>
        </w:rPr>
      </w:pPr>
    </w:p>
    <w:p w:rsidR="00B90EB8" w:rsidRDefault="00B90EB8" w:rsidP="00C576EC">
      <w:pPr>
        <w:ind w:firstLine="709"/>
        <w:jc w:val="both"/>
        <w:rPr>
          <w:sz w:val="28"/>
          <w:szCs w:val="28"/>
        </w:rPr>
      </w:pPr>
    </w:p>
    <w:p w:rsidR="00B90EB8" w:rsidRPr="009F7463" w:rsidRDefault="00B90EB8" w:rsidP="00C576EC">
      <w:pPr>
        <w:ind w:firstLine="709"/>
        <w:jc w:val="both"/>
        <w:rPr>
          <w:sz w:val="28"/>
          <w:szCs w:val="28"/>
        </w:rPr>
      </w:pPr>
    </w:p>
    <w:p w:rsidR="00B259ED" w:rsidRDefault="00B259ED" w:rsidP="00C576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2FC4" w:rsidRDefault="00787006" w:rsidP="00C576EC">
      <w:pPr>
        <w:jc w:val="both"/>
        <w:rPr>
          <w:sz w:val="28"/>
          <w:szCs w:val="28"/>
        </w:rPr>
      </w:pPr>
      <w:r>
        <w:rPr>
          <w:sz w:val="28"/>
          <w:szCs w:val="28"/>
        </w:rPr>
        <w:t>Макарова Гульнара Рашидовна</w:t>
      </w:r>
    </w:p>
    <w:p w:rsidR="00787006" w:rsidRPr="00F85BD0" w:rsidRDefault="00787006" w:rsidP="00C576EC">
      <w:pPr>
        <w:jc w:val="both"/>
        <w:rPr>
          <w:b/>
        </w:rPr>
      </w:pPr>
      <w:r>
        <w:rPr>
          <w:sz w:val="28"/>
          <w:szCs w:val="28"/>
        </w:rPr>
        <w:t>22686</w:t>
      </w:r>
    </w:p>
    <w:sectPr w:rsidR="00787006" w:rsidRPr="00F85BD0" w:rsidSect="006A3E4B">
      <w:pgSz w:w="11906" w:h="16838"/>
      <w:pgMar w:top="709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371F"/>
    <w:multiLevelType w:val="hybridMultilevel"/>
    <w:tmpl w:val="730E7CBA"/>
    <w:lvl w:ilvl="0" w:tplc="D72892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E5E6984"/>
    <w:multiLevelType w:val="hybridMultilevel"/>
    <w:tmpl w:val="253A73BE"/>
    <w:lvl w:ilvl="0" w:tplc="50424D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5922CDB"/>
    <w:multiLevelType w:val="hybridMultilevel"/>
    <w:tmpl w:val="43CC6406"/>
    <w:lvl w:ilvl="0" w:tplc="BAD4CF7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357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383"/>
    <w:rsid w:val="000171F1"/>
    <w:rsid w:val="00037FC2"/>
    <w:rsid w:val="00047E51"/>
    <w:rsid w:val="000646F8"/>
    <w:rsid w:val="00096BEF"/>
    <w:rsid w:val="000A23A1"/>
    <w:rsid w:val="000C5D2D"/>
    <w:rsid w:val="000C6FEA"/>
    <w:rsid w:val="000D4080"/>
    <w:rsid w:val="000D7437"/>
    <w:rsid w:val="000E6BAC"/>
    <w:rsid w:val="000F6703"/>
    <w:rsid w:val="00136AA5"/>
    <w:rsid w:val="00166B97"/>
    <w:rsid w:val="001C1AEF"/>
    <w:rsid w:val="001D10D0"/>
    <w:rsid w:val="001F1570"/>
    <w:rsid w:val="00206EFD"/>
    <w:rsid w:val="00283C51"/>
    <w:rsid w:val="002B7135"/>
    <w:rsid w:val="0032784C"/>
    <w:rsid w:val="00352007"/>
    <w:rsid w:val="003A3B56"/>
    <w:rsid w:val="003E43E3"/>
    <w:rsid w:val="003F285F"/>
    <w:rsid w:val="004060E0"/>
    <w:rsid w:val="00441C43"/>
    <w:rsid w:val="00442F9C"/>
    <w:rsid w:val="0047349A"/>
    <w:rsid w:val="0048471D"/>
    <w:rsid w:val="004859E2"/>
    <w:rsid w:val="004914D2"/>
    <w:rsid w:val="004D0ED7"/>
    <w:rsid w:val="004D2F14"/>
    <w:rsid w:val="004D303A"/>
    <w:rsid w:val="005274F9"/>
    <w:rsid w:val="005432CF"/>
    <w:rsid w:val="00544194"/>
    <w:rsid w:val="00545BDF"/>
    <w:rsid w:val="00567A86"/>
    <w:rsid w:val="0058422C"/>
    <w:rsid w:val="005A5CEE"/>
    <w:rsid w:val="005B7C4A"/>
    <w:rsid w:val="005D6051"/>
    <w:rsid w:val="005F3D23"/>
    <w:rsid w:val="00626B76"/>
    <w:rsid w:val="00627E19"/>
    <w:rsid w:val="00635113"/>
    <w:rsid w:val="00637EB9"/>
    <w:rsid w:val="00652F33"/>
    <w:rsid w:val="0065373A"/>
    <w:rsid w:val="00665C36"/>
    <w:rsid w:val="00685AA4"/>
    <w:rsid w:val="006A000F"/>
    <w:rsid w:val="006A3E4B"/>
    <w:rsid w:val="006A5D70"/>
    <w:rsid w:val="006B0FA3"/>
    <w:rsid w:val="006B1802"/>
    <w:rsid w:val="006C211E"/>
    <w:rsid w:val="006D73A2"/>
    <w:rsid w:val="006E387E"/>
    <w:rsid w:val="006F7513"/>
    <w:rsid w:val="00704EE1"/>
    <w:rsid w:val="00705CE8"/>
    <w:rsid w:val="00737797"/>
    <w:rsid w:val="00742B5D"/>
    <w:rsid w:val="0076501F"/>
    <w:rsid w:val="00773CD0"/>
    <w:rsid w:val="00786848"/>
    <w:rsid w:val="00787006"/>
    <w:rsid w:val="007B5489"/>
    <w:rsid w:val="007E49BA"/>
    <w:rsid w:val="007F687F"/>
    <w:rsid w:val="0081248C"/>
    <w:rsid w:val="0086002B"/>
    <w:rsid w:val="00863890"/>
    <w:rsid w:val="008978BF"/>
    <w:rsid w:val="008C03C8"/>
    <w:rsid w:val="008C0E1F"/>
    <w:rsid w:val="008C6E23"/>
    <w:rsid w:val="009026CA"/>
    <w:rsid w:val="009112DC"/>
    <w:rsid w:val="009470F4"/>
    <w:rsid w:val="00951535"/>
    <w:rsid w:val="00955EAB"/>
    <w:rsid w:val="00964375"/>
    <w:rsid w:val="00964F9E"/>
    <w:rsid w:val="009845DA"/>
    <w:rsid w:val="009A3301"/>
    <w:rsid w:val="009B3F36"/>
    <w:rsid w:val="009C3D1E"/>
    <w:rsid w:val="009D7048"/>
    <w:rsid w:val="009E5E72"/>
    <w:rsid w:val="00A13FBD"/>
    <w:rsid w:val="00A4086B"/>
    <w:rsid w:val="00A445C0"/>
    <w:rsid w:val="00A55C11"/>
    <w:rsid w:val="00A5606F"/>
    <w:rsid w:val="00A563B1"/>
    <w:rsid w:val="00A65097"/>
    <w:rsid w:val="00AA6FF9"/>
    <w:rsid w:val="00AD1383"/>
    <w:rsid w:val="00AD6E3D"/>
    <w:rsid w:val="00AE7593"/>
    <w:rsid w:val="00B248DD"/>
    <w:rsid w:val="00B259ED"/>
    <w:rsid w:val="00B2631F"/>
    <w:rsid w:val="00B32411"/>
    <w:rsid w:val="00B36459"/>
    <w:rsid w:val="00B406E5"/>
    <w:rsid w:val="00B4693E"/>
    <w:rsid w:val="00B56A63"/>
    <w:rsid w:val="00B90EB8"/>
    <w:rsid w:val="00B91081"/>
    <w:rsid w:val="00B92242"/>
    <w:rsid w:val="00B95E9F"/>
    <w:rsid w:val="00BA3F0D"/>
    <w:rsid w:val="00BA7ACE"/>
    <w:rsid w:val="00BE50D9"/>
    <w:rsid w:val="00BE5F15"/>
    <w:rsid w:val="00C37697"/>
    <w:rsid w:val="00C573F1"/>
    <w:rsid w:val="00C576EC"/>
    <w:rsid w:val="00C62951"/>
    <w:rsid w:val="00C8215C"/>
    <w:rsid w:val="00CE6C67"/>
    <w:rsid w:val="00CF32FC"/>
    <w:rsid w:val="00D15D6E"/>
    <w:rsid w:val="00D53F57"/>
    <w:rsid w:val="00D63721"/>
    <w:rsid w:val="00D91586"/>
    <w:rsid w:val="00D919A6"/>
    <w:rsid w:val="00D95616"/>
    <w:rsid w:val="00DB2FC4"/>
    <w:rsid w:val="00DD6A66"/>
    <w:rsid w:val="00E06BFA"/>
    <w:rsid w:val="00E13633"/>
    <w:rsid w:val="00E901E3"/>
    <w:rsid w:val="00EA1BFF"/>
    <w:rsid w:val="00EB42A3"/>
    <w:rsid w:val="00F01762"/>
    <w:rsid w:val="00F168CD"/>
    <w:rsid w:val="00F22FC4"/>
    <w:rsid w:val="00F354B2"/>
    <w:rsid w:val="00F377E4"/>
    <w:rsid w:val="00F37E1B"/>
    <w:rsid w:val="00F75EA8"/>
    <w:rsid w:val="00F85BD0"/>
    <w:rsid w:val="00F958AD"/>
    <w:rsid w:val="00FB14D0"/>
    <w:rsid w:val="00FC6F10"/>
    <w:rsid w:val="00FE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A6"/>
    <w:rPr>
      <w:sz w:val="24"/>
      <w:szCs w:val="24"/>
    </w:rPr>
  </w:style>
  <w:style w:type="paragraph" w:styleId="1">
    <w:name w:val="heading 1"/>
    <w:basedOn w:val="a"/>
    <w:next w:val="a"/>
    <w:qFormat/>
    <w:rsid w:val="00D919A6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919A6"/>
    <w:pPr>
      <w:keepNext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D919A6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D919A6"/>
    <w:pPr>
      <w:keepNext/>
      <w:tabs>
        <w:tab w:val="left" w:pos="2020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19A6"/>
    <w:rPr>
      <w:b/>
      <w:bCs/>
      <w:sz w:val="28"/>
      <w:lang/>
    </w:rPr>
  </w:style>
  <w:style w:type="table" w:styleId="a5">
    <w:name w:val="Table Grid"/>
    <w:basedOn w:val="a1"/>
    <w:rsid w:val="00AD1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06EFD"/>
    <w:rPr>
      <w:color w:val="0000FF"/>
      <w:u w:val="single"/>
    </w:rPr>
  </w:style>
  <w:style w:type="character" w:customStyle="1" w:styleId="a4">
    <w:name w:val="Основной текст Знак"/>
    <w:link w:val="a3"/>
    <w:rsid w:val="00D63721"/>
    <w:rPr>
      <w:b/>
      <w:bCs/>
      <w:sz w:val="28"/>
      <w:szCs w:val="24"/>
    </w:rPr>
  </w:style>
  <w:style w:type="paragraph" w:styleId="a7">
    <w:name w:val="Balloon Text"/>
    <w:basedOn w:val="a"/>
    <w:link w:val="a8"/>
    <w:rsid w:val="00D53F57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D53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rtaly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rtalyraion.ru/" TargetMode="External"/><Relationship Id="rId5" Type="http://schemas.openxmlformats.org/officeDocument/2006/relationships/hyperlink" Target="https://www.kartalyraion.ru/city/%20antimonopolnyy-komplaen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Admin</cp:lastModifiedBy>
  <cp:revision>15</cp:revision>
  <cp:lastPrinted>2020-03-26T10:57:00Z</cp:lastPrinted>
  <dcterms:created xsi:type="dcterms:W3CDTF">2020-03-26T06:19:00Z</dcterms:created>
  <dcterms:modified xsi:type="dcterms:W3CDTF">2020-03-26T11:23:00Z</dcterms:modified>
</cp:coreProperties>
</file>