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F" w:rsidRDefault="00EC69B3">
      <w:pPr>
        <w:spacing w:line="360" w:lineRule="exact"/>
      </w:pPr>
      <w:bookmarkStart w:id="0" w:name="_GoBack"/>
      <w:bookmarkEnd w:id="0"/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377491201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-194310</wp:posOffset>
            </wp:positionV>
            <wp:extent cx="800100" cy="800100"/>
            <wp:effectExtent l="0" t="0" r="0" b="0"/>
            <wp:wrapNone/>
            <wp:docPr id="70" name="Рисунок 7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28F" w:rsidRDefault="008B628F">
      <w:pPr>
        <w:spacing w:line="360" w:lineRule="exact"/>
      </w:pPr>
    </w:p>
    <w:p w:rsidR="001D4F71" w:rsidRDefault="001D4F71" w:rsidP="00A5374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D4F71" w:rsidRDefault="001D4F71" w:rsidP="001D4F71">
      <w:pPr>
        <w:pStyle w:val="22"/>
        <w:keepNext/>
        <w:keepLines/>
        <w:shd w:val="clear" w:color="auto" w:fill="auto"/>
        <w:spacing w:line="350" w:lineRule="exact"/>
      </w:pPr>
    </w:p>
    <w:p w:rsidR="001D4F71" w:rsidRDefault="001D4F71" w:rsidP="00EC69B3">
      <w:pPr>
        <w:pStyle w:val="22"/>
        <w:keepNext/>
        <w:keepLines/>
        <w:shd w:val="clear" w:color="auto" w:fill="auto"/>
        <w:spacing w:line="350" w:lineRule="exact"/>
        <w:ind w:left="1701" w:right="560"/>
      </w:pPr>
      <w:r w:rsidRPr="00635C9E">
        <w:t>КОНТРОЛЬНО-СЧЕТНАЯ ПАЛАТА КАРТАЛИНСКОГО МУНИЦИПАЛЬНОГО РАЙОНА</w:t>
      </w:r>
    </w:p>
    <w:p w:rsidR="001D4F71" w:rsidRDefault="001D4F71" w:rsidP="001D4F71">
      <w:pPr>
        <w:pStyle w:val="22"/>
        <w:keepNext/>
        <w:keepLines/>
        <w:shd w:val="clear" w:color="auto" w:fill="auto"/>
        <w:spacing w:line="350" w:lineRule="exact"/>
      </w:pPr>
    </w:p>
    <w:p w:rsidR="001D4F71" w:rsidRPr="00511BA5" w:rsidRDefault="001D4F71" w:rsidP="00EC69B3">
      <w:pPr>
        <w:pStyle w:val="10"/>
        <w:keepNext/>
        <w:keepLines/>
        <w:shd w:val="clear" w:color="auto" w:fill="auto"/>
        <w:spacing w:before="0" w:after="0" w:line="240" w:lineRule="auto"/>
        <w:ind w:left="1276" w:right="566"/>
        <w:rPr>
          <w:sz w:val="40"/>
          <w:szCs w:val="40"/>
        </w:rPr>
      </w:pPr>
      <w:r w:rsidRPr="00511BA5">
        <w:rPr>
          <w:sz w:val="40"/>
          <w:szCs w:val="40"/>
        </w:rPr>
        <w:t>СТАНДАРТ</w:t>
      </w:r>
    </w:p>
    <w:p w:rsidR="001D4F71" w:rsidRPr="00511BA5" w:rsidRDefault="001D4F71" w:rsidP="00A53743">
      <w:pPr>
        <w:pStyle w:val="32"/>
        <w:keepNext/>
        <w:keepLines/>
        <w:shd w:val="clear" w:color="auto" w:fill="auto"/>
        <w:tabs>
          <w:tab w:val="left" w:pos="9214"/>
        </w:tabs>
        <w:spacing w:before="0" w:after="0" w:line="240" w:lineRule="auto"/>
        <w:ind w:left="1276" w:right="283"/>
        <w:jc w:val="center"/>
      </w:pPr>
      <w:r w:rsidRPr="00511BA5">
        <w:t>ВНЕШНЕГО МУНИЦИПАЛЬНОГО ФИНАНСОВОГО КОНТРОЛЯ</w:t>
      </w: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Pr="00D82FE2" w:rsidRDefault="001D4F71" w:rsidP="00A53743">
      <w:pPr>
        <w:pStyle w:val="32"/>
        <w:keepNext/>
        <w:keepLines/>
        <w:shd w:val="clear" w:color="auto" w:fill="auto"/>
        <w:spacing w:before="0" w:after="0" w:line="240" w:lineRule="auto"/>
        <w:ind w:left="1701" w:right="283"/>
        <w:jc w:val="center"/>
        <w:rPr>
          <w:b w:val="0"/>
          <w:sz w:val="48"/>
          <w:szCs w:val="48"/>
        </w:rPr>
      </w:pPr>
      <w:r w:rsidRPr="00D82FE2">
        <w:rPr>
          <w:sz w:val="48"/>
          <w:szCs w:val="48"/>
        </w:rPr>
        <w:t>«</w:t>
      </w:r>
      <w:r w:rsidR="00EC69B3">
        <w:rPr>
          <w:b w:val="0"/>
          <w:sz w:val="48"/>
          <w:szCs w:val="48"/>
        </w:rPr>
        <w:t>Подготовка информации о ходе исполнения районного бюджета</w:t>
      </w:r>
      <w:r w:rsidRPr="00D82FE2">
        <w:rPr>
          <w:b w:val="0"/>
          <w:sz w:val="48"/>
          <w:szCs w:val="48"/>
        </w:rPr>
        <w:t>»</w:t>
      </w:r>
    </w:p>
    <w:p w:rsidR="001D4F71" w:rsidRPr="00D82FE2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  <w:rPr>
          <w:b w:val="0"/>
        </w:rPr>
      </w:pPr>
    </w:p>
    <w:p w:rsidR="001D4F71" w:rsidRDefault="001D4F71" w:rsidP="00EC69B3">
      <w:pPr>
        <w:pStyle w:val="210"/>
        <w:shd w:val="clear" w:color="auto" w:fill="auto"/>
        <w:spacing w:line="240" w:lineRule="auto"/>
        <w:ind w:left="1701" w:right="283"/>
        <w:jc w:val="center"/>
        <w:rPr>
          <w:b w:val="0"/>
          <w:sz w:val="28"/>
          <w:szCs w:val="28"/>
        </w:rPr>
      </w:pPr>
      <w:proofErr w:type="gramStart"/>
      <w:r w:rsidRPr="00DE687F">
        <w:rPr>
          <w:b w:val="0"/>
          <w:sz w:val="28"/>
          <w:szCs w:val="28"/>
        </w:rPr>
        <w:t xml:space="preserve">(утвержден приказом Контрольно-счетной палаты </w:t>
      </w:r>
      <w:proofErr w:type="spellStart"/>
      <w:r w:rsidRPr="00DE687F">
        <w:rPr>
          <w:b w:val="0"/>
          <w:sz w:val="28"/>
          <w:szCs w:val="28"/>
        </w:rPr>
        <w:t>Карталинского</w:t>
      </w:r>
      <w:proofErr w:type="spellEnd"/>
      <w:r w:rsidRPr="00DE687F">
        <w:rPr>
          <w:b w:val="0"/>
          <w:sz w:val="28"/>
          <w:szCs w:val="28"/>
        </w:rPr>
        <w:t xml:space="preserve"> </w:t>
      </w:r>
      <w:proofErr w:type="gramEnd"/>
    </w:p>
    <w:p w:rsidR="001D4F71" w:rsidRDefault="001D4F71" w:rsidP="00EC69B3">
      <w:pPr>
        <w:pStyle w:val="210"/>
        <w:shd w:val="clear" w:color="auto" w:fill="auto"/>
        <w:spacing w:line="240" w:lineRule="auto"/>
        <w:ind w:left="1701" w:right="283"/>
        <w:jc w:val="center"/>
        <w:rPr>
          <w:b w:val="0"/>
          <w:sz w:val="28"/>
          <w:szCs w:val="28"/>
        </w:rPr>
      </w:pPr>
      <w:r w:rsidRPr="00DE687F">
        <w:rPr>
          <w:b w:val="0"/>
          <w:sz w:val="28"/>
          <w:szCs w:val="28"/>
        </w:rPr>
        <w:t xml:space="preserve">муниципального района </w:t>
      </w:r>
      <w:r w:rsidRPr="005126E1">
        <w:rPr>
          <w:b w:val="0"/>
          <w:sz w:val="28"/>
          <w:szCs w:val="28"/>
        </w:rPr>
        <w:t>от</w:t>
      </w:r>
      <w:r w:rsidR="005126E1" w:rsidRPr="005126E1">
        <w:rPr>
          <w:b w:val="0"/>
          <w:sz w:val="28"/>
          <w:szCs w:val="28"/>
        </w:rPr>
        <w:t xml:space="preserve"> 21</w:t>
      </w:r>
      <w:r w:rsidRPr="005126E1">
        <w:rPr>
          <w:b w:val="0"/>
          <w:sz w:val="28"/>
          <w:szCs w:val="28"/>
        </w:rPr>
        <w:t>.07.2023 №</w:t>
      </w:r>
      <w:r w:rsidR="005126E1" w:rsidRPr="005126E1">
        <w:rPr>
          <w:b w:val="0"/>
          <w:sz w:val="28"/>
          <w:szCs w:val="28"/>
        </w:rPr>
        <w:t>57</w:t>
      </w:r>
      <w:r w:rsidRPr="005126E1">
        <w:rPr>
          <w:b w:val="0"/>
          <w:sz w:val="28"/>
          <w:szCs w:val="28"/>
        </w:rPr>
        <w:t>)</w:t>
      </w: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tabs>
          <w:tab w:val="left" w:pos="9072"/>
        </w:tabs>
        <w:spacing w:line="240" w:lineRule="auto"/>
        <w:ind w:right="28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Карталы</w:t>
      </w:r>
    </w:p>
    <w:p w:rsidR="00D70BB1" w:rsidRDefault="001D4F71" w:rsidP="00A53743">
      <w:pPr>
        <w:pStyle w:val="210"/>
        <w:shd w:val="clear" w:color="auto" w:fill="auto"/>
        <w:tabs>
          <w:tab w:val="left" w:pos="9072"/>
        </w:tabs>
        <w:spacing w:line="240" w:lineRule="auto"/>
        <w:ind w:right="283"/>
        <w:jc w:val="center"/>
        <w:rPr>
          <w:sz w:val="2"/>
          <w:szCs w:val="2"/>
        </w:rPr>
        <w:sectPr w:rsidR="00D70BB1">
          <w:footerReference w:type="default" r:id="rId9"/>
          <w:type w:val="continuous"/>
          <w:pgSz w:w="11900" w:h="16840"/>
          <w:pgMar w:top="1488" w:right="0" w:bottom="1195" w:left="0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2023</w:t>
      </w:r>
    </w:p>
    <w:p w:rsidR="00D70BB1" w:rsidRPr="00DD04B0" w:rsidRDefault="00D70BB1">
      <w:pPr>
        <w:pStyle w:val="30"/>
        <w:shd w:val="clear" w:color="auto" w:fill="auto"/>
        <w:spacing w:line="326" w:lineRule="exact"/>
        <w:jc w:val="center"/>
        <w:rPr>
          <w:b w:val="0"/>
        </w:rPr>
      </w:pPr>
    </w:p>
    <w:p w:rsidR="00D70BB1" w:rsidRPr="00DD04B0" w:rsidRDefault="00676AED">
      <w:pPr>
        <w:pStyle w:val="22"/>
        <w:keepNext/>
        <w:keepLines/>
        <w:shd w:val="clear" w:color="auto" w:fill="auto"/>
        <w:spacing w:after="0" w:line="280" w:lineRule="exact"/>
        <w:ind w:right="160"/>
        <w:rPr>
          <w:b w:val="0"/>
        </w:rPr>
      </w:pPr>
      <w:bookmarkStart w:id="1" w:name="bookmark1"/>
      <w:r w:rsidRPr="00DD04B0">
        <w:rPr>
          <w:b w:val="0"/>
        </w:rPr>
        <w:t>Содержание</w:t>
      </w:r>
      <w:bookmarkEnd w:id="1"/>
    </w:p>
    <w:p w:rsidR="00D70BB1" w:rsidRPr="00DD04B0" w:rsidRDefault="006141BF" w:rsidP="00487C2A">
      <w:pPr>
        <w:pStyle w:val="24"/>
        <w:numPr>
          <w:ilvl w:val="0"/>
          <w:numId w:val="1"/>
        </w:numPr>
        <w:rPr>
          <w:b w:val="0"/>
        </w:rPr>
      </w:pPr>
      <w:r w:rsidRPr="00DD04B0">
        <w:rPr>
          <w:b w:val="0"/>
        </w:rPr>
        <w:fldChar w:fldCharType="begin"/>
      </w:r>
      <w:r w:rsidR="00676AED" w:rsidRPr="00DD04B0">
        <w:rPr>
          <w:b w:val="0"/>
        </w:rPr>
        <w:instrText xml:space="preserve"> TOC \o "1-5" \h \z </w:instrText>
      </w:r>
      <w:r w:rsidRPr="00DD04B0">
        <w:rPr>
          <w:b w:val="0"/>
        </w:rPr>
        <w:fldChar w:fldCharType="separate"/>
      </w:r>
      <w:hyperlink w:anchor="bookmark2" w:tooltip="Current Document">
        <w:r w:rsidR="00676AED" w:rsidRPr="00DD04B0">
          <w:rPr>
            <w:b w:val="0"/>
          </w:rPr>
          <w:t>Общие положения</w:t>
        </w:r>
        <w:r w:rsidR="00676AED" w:rsidRPr="00DD04B0">
          <w:rPr>
            <w:b w:val="0"/>
          </w:rPr>
          <w:tab/>
          <w:t>3</w:t>
        </w:r>
      </w:hyperlink>
    </w:p>
    <w:p w:rsidR="00D70BB1" w:rsidRPr="00DD04B0" w:rsidRDefault="00754605" w:rsidP="00487C2A">
      <w:pPr>
        <w:pStyle w:val="24"/>
        <w:numPr>
          <w:ilvl w:val="0"/>
          <w:numId w:val="1"/>
        </w:numPr>
        <w:rPr>
          <w:b w:val="0"/>
        </w:rPr>
      </w:pPr>
      <w:hyperlink w:anchor="bookmark3" w:tooltip="Current Document">
        <w:r w:rsidR="00676AED" w:rsidRPr="00DD04B0">
          <w:rPr>
            <w:b w:val="0"/>
          </w:rPr>
          <w:t>Содержание Мероприятия</w:t>
        </w:r>
        <w:r w:rsidR="00676AED" w:rsidRPr="00DD04B0">
          <w:rPr>
            <w:b w:val="0"/>
          </w:rPr>
          <w:tab/>
          <w:t>3</w:t>
        </w:r>
      </w:hyperlink>
    </w:p>
    <w:p w:rsidR="00D70BB1" w:rsidRPr="00DD04B0" w:rsidRDefault="00754605" w:rsidP="00487C2A">
      <w:pPr>
        <w:pStyle w:val="24"/>
        <w:numPr>
          <w:ilvl w:val="0"/>
          <w:numId w:val="1"/>
        </w:numPr>
        <w:rPr>
          <w:b w:val="0"/>
        </w:rPr>
      </w:pPr>
      <w:hyperlink w:anchor="bookmark4" w:tooltip="Current Document">
        <w:r w:rsidR="00676AED" w:rsidRPr="00DD04B0">
          <w:rPr>
            <w:b w:val="0"/>
          </w:rPr>
          <w:t>Правовая и информационная основы Мероприятия</w:t>
        </w:r>
        <w:r w:rsidR="00676AED" w:rsidRPr="00DD04B0">
          <w:rPr>
            <w:b w:val="0"/>
          </w:rPr>
          <w:tab/>
          <w:t>4</w:t>
        </w:r>
      </w:hyperlink>
    </w:p>
    <w:p w:rsidR="00D70BB1" w:rsidRPr="00DD04B0" w:rsidRDefault="00754605" w:rsidP="00487C2A">
      <w:pPr>
        <w:pStyle w:val="24"/>
        <w:numPr>
          <w:ilvl w:val="0"/>
          <w:numId w:val="1"/>
        </w:numPr>
        <w:rPr>
          <w:b w:val="0"/>
        </w:rPr>
      </w:pPr>
      <w:hyperlink w:anchor="bookmark5" w:tooltip="Current Document">
        <w:r w:rsidR="00676AED" w:rsidRPr="00DD04B0">
          <w:rPr>
            <w:b w:val="0"/>
          </w:rPr>
          <w:t>Проведение Мероприятия</w:t>
        </w:r>
        <w:r w:rsidR="00676AED" w:rsidRPr="00DD04B0">
          <w:rPr>
            <w:b w:val="0"/>
          </w:rPr>
          <w:tab/>
          <w:t>5</w:t>
        </w:r>
      </w:hyperlink>
    </w:p>
    <w:p w:rsidR="00D70BB1" w:rsidRPr="00DD04B0" w:rsidRDefault="00754605" w:rsidP="00487C2A">
      <w:pPr>
        <w:pStyle w:val="24"/>
        <w:numPr>
          <w:ilvl w:val="0"/>
          <w:numId w:val="1"/>
        </w:numPr>
        <w:rPr>
          <w:b w:val="0"/>
        </w:rPr>
      </w:pPr>
      <w:hyperlink w:anchor="bookmark6" w:tooltip="Current Document">
        <w:r w:rsidR="00676AED" w:rsidRPr="00DD04B0">
          <w:rPr>
            <w:b w:val="0"/>
          </w:rPr>
          <w:t>Подготовка и оформление результатов Мероприятия</w:t>
        </w:r>
        <w:r w:rsidR="00676AED" w:rsidRPr="00DD04B0">
          <w:rPr>
            <w:b w:val="0"/>
          </w:rPr>
          <w:tab/>
          <w:t>6</w:t>
        </w:r>
      </w:hyperlink>
    </w:p>
    <w:p w:rsidR="00D70BB1" w:rsidRDefault="006141BF" w:rsidP="00487C2A">
      <w:pPr>
        <w:pStyle w:val="24"/>
      </w:pPr>
      <w:r w:rsidRPr="00DD04B0">
        <w:rPr>
          <w:b w:val="0"/>
        </w:rPr>
        <w:fldChar w:fldCharType="end"/>
      </w: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Default="00487C2A" w:rsidP="00487C2A">
      <w:pPr>
        <w:pStyle w:val="24"/>
      </w:pPr>
    </w:p>
    <w:p w:rsidR="00487C2A" w:rsidRPr="00487C2A" w:rsidRDefault="00487C2A" w:rsidP="00487C2A">
      <w:pPr>
        <w:pStyle w:val="24"/>
      </w:pPr>
      <w:r w:rsidRPr="00487C2A">
        <w:t>1. Общие положения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322" w:lineRule="exact"/>
        <w:ind w:firstLine="760"/>
        <w:jc w:val="both"/>
      </w:pPr>
      <w:r>
        <w:t>Стандарт внешнего государственного финансового контроля</w:t>
      </w:r>
    </w:p>
    <w:p w:rsidR="00D70BB1" w:rsidRDefault="00676AED" w:rsidP="00BA7482">
      <w:pPr>
        <w:pStyle w:val="20"/>
        <w:shd w:val="clear" w:color="auto" w:fill="auto"/>
        <w:tabs>
          <w:tab w:val="left" w:pos="8587"/>
        </w:tabs>
        <w:spacing w:after="0" w:line="322" w:lineRule="exact"/>
        <w:jc w:val="both"/>
      </w:pPr>
      <w:proofErr w:type="gramStart"/>
      <w:r>
        <w:t xml:space="preserve">«Подготовка информации о ходе исполнения </w:t>
      </w:r>
      <w:r w:rsidR="00BA7482">
        <w:t>районного</w:t>
      </w:r>
      <w:r>
        <w:t xml:space="preserve"> бюджета» (далее -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A7482">
        <w:t xml:space="preserve">Решением Собрания депутатов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 от 24.12.2013 №615</w:t>
      </w:r>
      <w:r>
        <w:t xml:space="preserve"> </w:t>
      </w:r>
      <w:r w:rsidR="00BA7482">
        <w:t xml:space="preserve">об утверждении Положения </w:t>
      </w:r>
      <w:r>
        <w:t xml:space="preserve">«О бюджетном процессе в </w:t>
      </w:r>
      <w:proofErr w:type="spellStart"/>
      <w:r w:rsidR="00BA7482">
        <w:t>Карталинском</w:t>
      </w:r>
      <w:proofErr w:type="spellEnd"/>
      <w:r w:rsidR="00BA7482">
        <w:t xml:space="preserve"> муниципальном районе</w:t>
      </w:r>
      <w:r>
        <w:t xml:space="preserve">», </w:t>
      </w:r>
      <w:r w:rsidR="00BA7482">
        <w:t xml:space="preserve">Решением Собрания депутатов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</w:t>
      </w:r>
      <w:proofErr w:type="gramEnd"/>
      <w:r w:rsidR="00BA7482">
        <w:t xml:space="preserve"> </w:t>
      </w:r>
      <w:proofErr w:type="gramStart"/>
      <w:r w:rsidR="00BA7482">
        <w:t xml:space="preserve">района от 28.10.2019 №704 об утверждении Положения </w:t>
      </w:r>
      <w:r>
        <w:t xml:space="preserve">«О Контрольно-счетной палате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</w:t>
      </w:r>
      <w:r>
        <w:t>», Об</w:t>
      </w:r>
      <w:r>
        <w:rPr>
          <w:rStyle w:val="25"/>
        </w:rPr>
        <w:t>щ</w:t>
      </w:r>
      <w:r>
        <w:t>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47К(993)),</w:t>
      </w:r>
      <w:r w:rsidR="00BA7482">
        <w:t xml:space="preserve"> </w:t>
      </w:r>
      <w:r>
        <w:t xml:space="preserve">Административным регламентом Контрольно-счетной палаты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</w:t>
      </w:r>
      <w:r>
        <w:t xml:space="preserve"> (далее - КСП).</w:t>
      </w:r>
      <w:proofErr w:type="gramEnd"/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22" w:lineRule="exact"/>
        <w:ind w:firstLine="760"/>
        <w:jc w:val="both"/>
      </w:pPr>
      <w:r>
        <w:t xml:space="preserve">Целью Стандарта является установление общих требований и процедур по подготовке информации о ходе исполнения </w:t>
      </w:r>
      <w:r w:rsidR="00BA7482">
        <w:t>районного бюджета</w:t>
      </w:r>
      <w:r>
        <w:t xml:space="preserve">  (далее - Мероприятие).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322" w:lineRule="exact"/>
        <w:ind w:firstLine="760"/>
        <w:jc w:val="both"/>
      </w:pPr>
      <w:r>
        <w:t>Задачами Стандарта являются: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определение содержания и порядка организации Мероприятия;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322" w:lineRule="exact"/>
        <w:ind w:firstLine="760"/>
        <w:jc w:val="both"/>
      </w:pPr>
      <w:r>
        <w:t>определение общих правил осуществления Мероприятия, включая содержание процедур, проводимых в его рамках, а также требований к формированию результатов Мероприятия.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273" w:line="322" w:lineRule="exact"/>
        <w:ind w:firstLine="760"/>
        <w:jc w:val="both"/>
      </w:pPr>
      <w:proofErr w:type="gramStart"/>
      <w:r>
        <w:t xml:space="preserve">При организации и осуществлении Мероприятия должностные лица и иные сотрудники КСП руководствуются Конституцией Российской Федерации, </w:t>
      </w:r>
      <w:r w:rsidR="00BA7482">
        <w:t xml:space="preserve">Положением </w:t>
      </w:r>
      <w:r>
        <w:t xml:space="preserve">«О Контрольно-счетной палате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</w:t>
      </w:r>
      <w:r>
        <w:t>», бюджетным законодательством, другими законодательными и иными нормативными правовыми актами Российской Федерации</w:t>
      </w:r>
      <w:r w:rsidR="00BA7482">
        <w:t>,</w:t>
      </w:r>
      <w:r>
        <w:t xml:space="preserve"> Челябинской области,</w:t>
      </w:r>
      <w:r w:rsidR="00BA7482">
        <w:t xml:space="preserve">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района,</w:t>
      </w:r>
      <w:r>
        <w:t xml:space="preserve"> Административным регламентом Контрольно-счетной палаты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</w:t>
      </w:r>
      <w:r>
        <w:t>, а также приказами, инструкциями, стандартами, включая настоящий Стандарт.</w:t>
      </w:r>
      <w:proofErr w:type="gramEnd"/>
    </w:p>
    <w:p w:rsidR="00D70BB1" w:rsidRDefault="00676AE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385"/>
        </w:tabs>
        <w:spacing w:after="244" w:line="280" w:lineRule="exact"/>
        <w:ind w:left="3020"/>
        <w:jc w:val="both"/>
      </w:pPr>
      <w:bookmarkStart w:id="2" w:name="bookmark3"/>
      <w:r>
        <w:t>Содержание Мероприятия</w:t>
      </w:r>
      <w:bookmarkEnd w:id="2"/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322" w:lineRule="exact"/>
        <w:ind w:firstLine="760"/>
        <w:jc w:val="both"/>
      </w:pPr>
      <w:r>
        <w:t xml:space="preserve">Мероприятие осуществляется в форме экспертно-аналитических мероприятий, </w:t>
      </w:r>
      <w:r w:rsidRPr="0015729B">
        <w:t>предусмотренных планом работы</w:t>
      </w:r>
      <w:r>
        <w:t xml:space="preserve"> Контрольно-счетной палаты </w:t>
      </w:r>
      <w:proofErr w:type="spellStart"/>
      <w:r w:rsidR="00BA7482">
        <w:t>Карталинского</w:t>
      </w:r>
      <w:proofErr w:type="spellEnd"/>
      <w:r w:rsidR="00BA7482">
        <w:t xml:space="preserve"> муниципального района </w:t>
      </w:r>
      <w:r>
        <w:t>на текущий год.</w:t>
      </w:r>
    </w:p>
    <w:p w:rsidR="00D70BB1" w:rsidRDefault="00676AED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Содержание Мероприятия: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322" w:lineRule="exact"/>
        <w:ind w:firstLine="760"/>
        <w:jc w:val="both"/>
      </w:pPr>
      <w:r>
        <w:t xml:space="preserve">рассмотрение итогов исполнения </w:t>
      </w:r>
      <w:r w:rsidR="0015729B">
        <w:t>районного</w:t>
      </w:r>
      <w:r>
        <w:t xml:space="preserve"> бюджета за отчетные периоды на основании отчетности об исполнении бюджета</w:t>
      </w:r>
      <w:r w:rsidR="0075289E">
        <w:t xml:space="preserve"> </w:t>
      </w:r>
      <w:proofErr w:type="spellStart"/>
      <w:r w:rsidR="0075289E">
        <w:t>Карталинского</w:t>
      </w:r>
      <w:proofErr w:type="spellEnd"/>
      <w:r w:rsidR="0075289E">
        <w:t xml:space="preserve"> муниципального района </w:t>
      </w:r>
      <w:r>
        <w:t>за первый квартал, первое полугодие и девять месяцев текущего финансового года;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подготовка заключения о результатах экспертно-аналитического</w:t>
      </w:r>
    </w:p>
    <w:p w:rsidR="00D70BB1" w:rsidRDefault="00676AED">
      <w:pPr>
        <w:pStyle w:val="20"/>
        <w:shd w:val="clear" w:color="auto" w:fill="auto"/>
        <w:spacing w:after="0" w:line="322" w:lineRule="exact"/>
        <w:jc w:val="left"/>
      </w:pPr>
      <w:r>
        <w:t>мероприятия;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22" w:lineRule="exact"/>
        <w:ind w:firstLine="740"/>
        <w:jc w:val="both"/>
      </w:pPr>
      <w:r>
        <w:t xml:space="preserve">подготовка информации о ходе исполнения </w:t>
      </w:r>
      <w:r w:rsidR="0075289E">
        <w:t>районного</w:t>
      </w:r>
      <w:r>
        <w:t xml:space="preserve"> бюджета за отчетные периоды;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 xml:space="preserve">представление информации о ходе исполнения </w:t>
      </w:r>
      <w:r w:rsidR="0075289E">
        <w:t>районного</w:t>
      </w:r>
      <w:r>
        <w:t xml:space="preserve"> бюджета за отчетные периоды в </w:t>
      </w:r>
      <w:r w:rsidR="0075289E">
        <w:t xml:space="preserve">Собрание депутатов </w:t>
      </w:r>
      <w:proofErr w:type="spellStart"/>
      <w:r w:rsidR="0075289E">
        <w:t>Карталинского</w:t>
      </w:r>
      <w:proofErr w:type="spellEnd"/>
      <w:r w:rsidR="0075289E">
        <w:t xml:space="preserve"> муниципального района и главе </w:t>
      </w:r>
      <w:proofErr w:type="spellStart"/>
      <w:r w:rsidR="0075289E">
        <w:t>Карталинского</w:t>
      </w:r>
      <w:proofErr w:type="spellEnd"/>
      <w:r w:rsidR="0075289E">
        <w:t xml:space="preserve"> муниципального района.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after="0" w:line="322" w:lineRule="exact"/>
        <w:ind w:firstLine="740"/>
        <w:jc w:val="both"/>
      </w:pPr>
      <w:r>
        <w:t>Задачами Мероприятия являются: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>
        <w:t>анализ исполнения доходов в сравнении с утвержденными годовыми назначениями;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 xml:space="preserve">анализ исполнения расходов </w:t>
      </w:r>
      <w:r w:rsidR="0075289E">
        <w:t>районного</w:t>
      </w:r>
      <w:r>
        <w:t xml:space="preserve"> бюджета в сравнении с утвержденными годовыми назначениями, включая анализ исполнения </w:t>
      </w:r>
      <w:r w:rsidR="0075289E">
        <w:t>муниципальных</w:t>
      </w:r>
      <w:r>
        <w:t xml:space="preserve"> программ </w:t>
      </w:r>
      <w:proofErr w:type="spellStart"/>
      <w:r w:rsidR="0075289E">
        <w:t>Карталинского</w:t>
      </w:r>
      <w:proofErr w:type="spellEnd"/>
      <w:r w:rsidR="0075289E">
        <w:t xml:space="preserve"> муниципального района</w:t>
      </w:r>
      <w:r>
        <w:t>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 xml:space="preserve">определение соответствия размера дефицита бюджета законодательно </w:t>
      </w:r>
      <w:proofErr w:type="gramStart"/>
      <w:r>
        <w:t>установленному</w:t>
      </w:r>
      <w:proofErr w:type="gramEnd"/>
      <w:r>
        <w:t>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>
        <w:t>формирование сведений о показателях деятельности КСП в отчетном периоде по результатам проведенных контрольных и экспертн</w:t>
      </w:r>
      <w:proofErr w:type="gramStart"/>
      <w:r>
        <w:t>о</w:t>
      </w:r>
      <w:r>
        <w:softHyphen/>
      </w:r>
      <w:r w:rsidR="0075289E">
        <w:t>-</w:t>
      </w:r>
      <w:proofErr w:type="gramEnd"/>
      <w:r w:rsidR="0075289E">
        <w:t xml:space="preserve"> </w:t>
      </w:r>
      <w:r>
        <w:t>аналитических мероприятий;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22" w:lineRule="exact"/>
        <w:ind w:firstLine="740"/>
        <w:jc w:val="both"/>
      </w:pPr>
      <w:r>
        <w:t xml:space="preserve">выявление негативных тенденций и нарушений в ходе исполнения </w:t>
      </w:r>
      <w:r w:rsidR="0075289E">
        <w:t xml:space="preserve">районного </w:t>
      </w:r>
      <w:r>
        <w:t>бюджета, внесение предложений по их устранению.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firstLine="740"/>
        <w:jc w:val="both"/>
      </w:pPr>
      <w:r>
        <w:t xml:space="preserve">Предметом Мероприятия является процесс исполнения </w:t>
      </w:r>
      <w:r w:rsidR="0075289E">
        <w:t>районного</w:t>
      </w:r>
      <w:r>
        <w:t xml:space="preserve"> бюджета в текущем финансовом году и средства </w:t>
      </w:r>
      <w:r w:rsidR="0075289E">
        <w:t>районного</w:t>
      </w:r>
      <w:r>
        <w:t xml:space="preserve"> бюджета текущего финансового года, а также результаты контрольных и экспертно</w:t>
      </w:r>
      <w:r w:rsidR="0075289E">
        <w:t>-</w:t>
      </w:r>
      <w:r>
        <w:t>аналитических мероприятий за отчетные периоды.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after="273" w:line="322" w:lineRule="exact"/>
        <w:ind w:firstLine="740"/>
        <w:jc w:val="both"/>
      </w:pPr>
      <w:r>
        <w:t xml:space="preserve">Объектами Мероприятия являются финансовый орган, главные администраторы средств бюджета, </w:t>
      </w:r>
      <w:r w:rsidR="0075289E">
        <w:t xml:space="preserve">муниципальные </w:t>
      </w:r>
      <w:r>
        <w:t>учреждения, предприятия и иные организации в соответствии с полномочиями КСП.</w:t>
      </w:r>
    </w:p>
    <w:p w:rsidR="00D70BB1" w:rsidRDefault="00676AE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775"/>
        </w:tabs>
        <w:spacing w:after="239" w:line="280" w:lineRule="exact"/>
        <w:ind w:left="1420"/>
        <w:jc w:val="both"/>
      </w:pPr>
      <w:bookmarkStart w:id="3" w:name="bookmark4"/>
      <w:r>
        <w:t>Правовая и информационная основы Мероприятия</w:t>
      </w:r>
      <w:bookmarkEnd w:id="3"/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303"/>
        </w:tabs>
        <w:spacing w:after="0" w:line="322" w:lineRule="exact"/>
        <w:ind w:firstLine="740"/>
        <w:jc w:val="both"/>
      </w:pPr>
      <w:r>
        <w:t>Правовой основой Мероприятия являются: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 w:line="322" w:lineRule="exact"/>
        <w:ind w:firstLine="740"/>
        <w:jc w:val="both"/>
      </w:pPr>
      <w:r>
        <w:t>Бюджетный кодекс Российской Федерации;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5289E" w:rsidRDefault="0075289E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>
        <w:t xml:space="preserve">Решение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 от 24.12.2013 №615 об утверждении Положения «О бюджетном процессе в </w:t>
      </w:r>
      <w:proofErr w:type="spellStart"/>
      <w:r>
        <w:t>Карталинском</w:t>
      </w:r>
      <w:proofErr w:type="spellEnd"/>
      <w:r>
        <w:t xml:space="preserve"> муниципальном районе»;</w:t>
      </w:r>
    </w:p>
    <w:p w:rsidR="0075289E" w:rsidRDefault="0075289E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>
        <w:t xml:space="preserve">Решением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 от 28.10.2019 №704 об утверждении Положения «О Контрольно-счетной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района»;</w:t>
      </w:r>
    </w:p>
    <w:p w:rsidR="00D70BB1" w:rsidRDefault="0075289E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>
        <w:t>Решение</w:t>
      </w:r>
      <w:r w:rsidR="00676AED">
        <w:t xml:space="preserve"> о</w:t>
      </w:r>
      <w:r>
        <w:t xml:space="preserve"> районном</w:t>
      </w:r>
      <w:r w:rsidR="00676AED">
        <w:t xml:space="preserve"> бюджете на текущий финансовый год и на плановый период.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303"/>
        </w:tabs>
        <w:spacing w:after="0" w:line="322" w:lineRule="exact"/>
        <w:ind w:firstLine="740"/>
        <w:jc w:val="both"/>
      </w:pPr>
      <w:r>
        <w:t>Информационной основой Мероприятия являются: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>
        <w:t xml:space="preserve">отчеты об исполнении </w:t>
      </w:r>
      <w:r w:rsidR="0075289E">
        <w:t>районного</w:t>
      </w:r>
      <w:r>
        <w:t xml:space="preserve"> бюджета за первый квартал, первое полугодие и девять месяцев текущего финансового года;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22" w:lineRule="exact"/>
        <w:ind w:firstLine="740"/>
        <w:jc w:val="both"/>
      </w:pPr>
      <w:r>
        <w:t xml:space="preserve">пояснительная записка, включающая сведения об исполнении </w:t>
      </w:r>
      <w:r w:rsidR="0075289E">
        <w:t>районного</w:t>
      </w:r>
      <w:r>
        <w:t xml:space="preserve"> бюджета по доходам и расходам в сравнении с утвер</w:t>
      </w:r>
      <w:r w:rsidR="00497AC9">
        <w:t>жденными годовыми назначениями;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322" w:lineRule="exact"/>
        <w:ind w:firstLine="740"/>
        <w:jc w:val="both"/>
      </w:pPr>
      <w:r>
        <w:t xml:space="preserve">материалы, предоставляемые одновременно с отчетами об исполнении </w:t>
      </w:r>
      <w:r w:rsidR="0075289E">
        <w:t>районного</w:t>
      </w:r>
      <w:r>
        <w:t xml:space="preserve"> бюджета за первый квартал, первое полугодие и девять месяцев текущего финансового года;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322" w:lineRule="exact"/>
        <w:ind w:firstLine="740"/>
        <w:jc w:val="both"/>
      </w:pPr>
      <w:r>
        <w:t xml:space="preserve">результаты контрольных и экспертно-аналитических мероприятий, осуществляемых КСП, в ходе которых рассматривались вопросы использования средств </w:t>
      </w:r>
      <w:r w:rsidR="0075289E">
        <w:t>районного</w:t>
      </w:r>
      <w:r>
        <w:t xml:space="preserve"> бюджета;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after="273" w:line="322" w:lineRule="exact"/>
        <w:ind w:firstLine="740"/>
        <w:jc w:val="both"/>
      </w:pPr>
      <w:r>
        <w:t>информация, полученная по запросам КСП (при необходимости).</w:t>
      </w:r>
    </w:p>
    <w:p w:rsidR="00D70BB1" w:rsidRDefault="00676AE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30"/>
        </w:tabs>
        <w:spacing w:after="249" w:line="280" w:lineRule="exact"/>
        <w:ind w:left="3260"/>
        <w:jc w:val="both"/>
      </w:pPr>
      <w:bookmarkStart w:id="4" w:name="bookmark5"/>
      <w:r>
        <w:t>Проведение Мероприятия</w:t>
      </w:r>
      <w:bookmarkEnd w:id="4"/>
    </w:p>
    <w:p w:rsidR="00D70BB1" w:rsidRDefault="00676AE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4.1 Мероприятие осуществляется </w:t>
      </w:r>
      <w:r w:rsidR="00CB63C2">
        <w:t>должностным лицом КСП</w:t>
      </w:r>
      <w:r>
        <w:t>.</w:t>
      </w:r>
    </w:p>
    <w:p w:rsidR="00D70BB1" w:rsidRDefault="00676AED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 w:line="322" w:lineRule="exact"/>
        <w:ind w:firstLine="740"/>
        <w:jc w:val="both"/>
      </w:pPr>
      <w:r>
        <w:t>Мероприятие проводится в 3 этапа:</w:t>
      </w:r>
    </w:p>
    <w:p w:rsidR="00D70BB1" w:rsidRDefault="00676AED">
      <w:pPr>
        <w:pStyle w:val="20"/>
        <w:numPr>
          <w:ilvl w:val="0"/>
          <w:numId w:val="5"/>
        </w:numPr>
        <w:shd w:val="clear" w:color="auto" w:fill="auto"/>
        <w:tabs>
          <w:tab w:val="left" w:pos="1000"/>
        </w:tabs>
        <w:spacing w:after="0" w:line="322" w:lineRule="exact"/>
        <w:ind w:firstLine="740"/>
        <w:jc w:val="both"/>
      </w:pPr>
      <w:r>
        <w:t>этап - подготовительный этап;</w:t>
      </w:r>
    </w:p>
    <w:p w:rsidR="00D70BB1" w:rsidRDefault="00676AED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after="0" w:line="322" w:lineRule="exact"/>
        <w:ind w:firstLine="740"/>
        <w:jc w:val="both"/>
      </w:pPr>
      <w:r>
        <w:t>этап - непосредственное осуществление Мероприятия (анализ поступивших материалов);</w:t>
      </w:r>
    </w:p>
    <w:p w:rsidR="00D70BB1" w:rsidRDefault="00676AED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spacing w:after="0" w:line="322" w:lineRule="exact"/>
        <w:ind w:firstLine="740"/>
        <w:jc w:val="both"/>
      </w:pPr>
      <w:r>
        <w:t>этап - свод и оформление результатов.</w:t>
      </w:r>
    </w:p>
    <w:p w:rsidR="00D70BB1" w:rsidRDefault="00676AED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 w:line="322" w:lineRule="exact"/>
        <w:ind w:firstLine="740"/>
        <w:jc w:val="both"/>
      </w:pPr>
      <w:r>
        <w:t>В рамках подгото</w:t>
      </w:r>
      <w:r w:rsidR="0015729B">
        <w:t>вительного этапа осуществляется</w:t>
      </w:r>
      <w:r w:rsidR="00D864F4">
        <w:t xml:space="preserve"> изучение нормативных правовых актов, требования которых обязательны при исполнении районного бюджета</w:t>
      </w:r>
    </w:p>
    <w:p w:rsidR="00D70BB1" w:rsidRDefault="00676AED">
      <w:pPr>
        <w:pStyle w:val="20"/>
        <w:numPr>
          <w:ilvl w:val="0"/>
          <w:numId w:val="4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proofErr w:type="gramStart"/>
      <w:r>
        <w:t>В ходе непосредственного осуществления Мероприятия п</w:t>
      </w:r>
      <w:r w:rsidR="00CB63C2">
        <w:t>роводится анализ исполнения районного</w:t>
      </w:r>
      <w:r>
        <w:t xml:space="preserve"> бюджета, включая анализ исполнения </w:t>
      </w:r>
      <w:r w:rsidR="00CB63C2">
        <w:t>муниципальных</w:t>
      </w:r>
      <w:r>
        <w:t xml:space="preserve"> программ </w:t>
      </w:r>
      <w:proofErr w:type="spellStart"/>
      <w:r w:rsidR="00CB63C2">
        <w:t>Карталинского</w:t>
      </w:r>
      <w:proofErr w:type="spellEnd"/>
      <w:r w:rsidR="00CB63C2">
        <w:t xml:space="preserve"> муниципального района</w:t>
      </w:r>
      <w:r>
        <w:t xml:space="preserve">, а также результатов работы по направлениям деятельности КСП в соответствии с отчетами КСП по результатам контрольных или экспертно-аналитических мероприятий по состоянию на 01 апреля, 01 июля и 01 октября текущего года для включения в информацию о ходе исполнения </w:t>
      </w:r>
      <w:r w:rsidR="00CB63C2">
        <w:t>районного</w:t>
      </w:r>
      <w:r>
        <w:t xml:space="preserve"> бюджета за отчетный</w:t>
      </w:r>
      <w:proofErr w:type="gramEnd"/>
      <w:r>
        <w:t xml:space="preserve"> период.</w:t>
      </w:r>
    </w:p>
    <w:p w:rsidR="00D70BB1" w:rsidRDefault="00676AED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осуществлении Мероприятия:</w:t>
      </w:r>
    </w:p>
    <w:p w:rsidR="00D70BB1" w:rsidRPr="00D2384B" w:rsidRDefault="00D864F4" w:rsidP="00D864F4">
      <w:pPr>
        <w:pStyle w:val="20"/>
        <w:shd w:val="clear" w:color="auto" w:fill="auto"/>
        <w:tabs>
          <w:tab w:val="left" w:pos="965"/>
        </w:tabs>
        <w:spacing w:after="0" w:line="322" w:lineRule="exact"/>
        <w:ind w:left="740"/>
        <w:jc w:val="both"/>
      </w:pPr>
      <w:r>
        <w:t xml:space="preserve">1) </w:t>
      </w:r>
      <w:r w:rsidR="00676AED">
        <w:t xml:space="preserve">при </w:t>
      </w:r>
      <w:r w:rsidR="00676AED" w:rsidRPr="00D2384B">
        <w:t>необходимости направляются запросы для получения дополнительной информации;</w:t>
      </w:r>
    </w:p>
    <w:p w:rsidR="00D70BB1" w:rsidRPr="00D2384B" w:rsidRDefault="00D864F4" w:rsidP="00D864F4">
      <w:pPr>
        <w:pStyle w:val="20"/>
        <w:shd w:val="clear" w:color="auto" w:fill="auto"/>
        <w:tabs>
          <w:tab w:val="left" w:pos="995"/>
        </w:tabs>
        <w:spacing w:after="0" w:line="322" w:lineRule="exact"/>
        <w:ind w:left="740"/>
        <w:jc w:val="both"/>
      </w:pPr>
      <w:r w:rsidRPr="00D2384B">
        <w:t xml:space="preserve">2) </w:t>
      </w:r>
      <w:r w:rsidR="00676AED" w:rsidRPr="00D2384B">
        <w:t>осуществляется анализ:</w:t>
      </w:r>
    </w:p>
    <w:p w:rsidR="00D70BB1" w:rsidRPr="00D2384B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after="0" w:line="322" w:lineRule="exact"/>
        <w:ind w:firstLine="740"/>
        <w:jc w:val="both"/>
      </w:pPr>
      <w:r w:rsidRPr="00D2384B">
        <w:t xml:space="preserve">исполнения доходов </w:t>
      </w:r>
      <w:r w:rsidR="00CB63C2" w:rsidRPr="00D2384B">
        <w:t>районного</w:t>
      </w:r>
      <w:r w:rsidRPr="00D2384B">
        <w:t xml:space="preserve"> бюджета по объемам, структуре;</w:t>
      </w:r>
    </w:p>
    <w:p w:rsidR="00D70BB1" w:rsidRPr="00D2384B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322" w:lineRule="exact"/>
        <w:ind w:firstLine="740"/>
        <w:jc w:val="both"/>
      </w:pPr>
      <w:r w:rsidRPr="00D2384B">
        <w:t>исполнения расходов по разделам и подразделам классификации расходов бюджетов;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322" w:lineRule="exact"/>
        <w:ind w:firstLine="740"/>
        <w:jc w:val="both"/>
      </w:pPr>
      <w:r w:rsidRPr="00D2384B">
        <w:t>исполнения расходов</w:t>
      </w:r>
      <w:r>
        <w:t xml:space="preserve">, предусмотренных на реализацию </w:t>
      </w:r>
      <w:r w:rsidR="00CB63C2">
        <w:t xml:space="preserve">муниципальных </w:t>
      </w:r>
      <w:r>
        <w:t xml:space="preserve">программ </w:t>
      </w:r>
      <w:proofErr w:type="spellStart"/>
      <w:r w:rsidR="00CB63C2">
        <w:t>Карталинского</w:t>
      </w:r>
      <w:proofErr w:type="spellEnd"/>
      <w:r w:rsidR="00CB63C2">
        <w:t xml:space="preserve"> муниципального района</w:t>
      </w:r>
      <w:r>
        <w:t>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after="0" w:line="322" w:lineRule="exact"/>
        <w:ind w:firstLine="740"/>
        <w:jc w:val="both"/>
      </w:pPr>
      <w:r>
        <w:t xml:space="preserve">размера дефицита </w:t>
      </w:r>
      <w:r w:rsidR="00CB63C2">
        <w:t>районного</w:t>
      </w:r>
      <w:r>
        <w:t xml:space="preserve"> бюджета;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after="333" w:line="322" w:lineRule="exact"/>
        <w:ind w:firstLine="740"/>
        <w:jc w:val="both"/>
      </w:pPr>
      <w:r>
        <w:t>проведенных контрольных, экспертно-аналитических мероприятий, в том числе выявленных нарушений бюджетного законодательства, законодательства о налогах и сборах, фактах нецелевого использования бюджетных средств, иных нарушений и недостатков.</w:t>
      </w:r>
    </w:p>
    <w:p w:rsidR="00D70BB1" w:rsidRDefault="00676AE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279"/>
        </w:tabs>
        <w:spacing w:after="304" w:line="280" w:lineRule="exact"/>
        <w:ind w:left="1920"/>
        <w:jc w:val="both"/>
      </w:pPr>
      <w:bookmarkStart w:id="5" w:name="bookmark6"/>
      <w:r>
        <w:t>Подготовка и оформление результатов Мероприятия</w:t>
      </w:r>
      <w:bookmarkEnd w:id="5"/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</w:pPr>
      <w:r>
        <w:t xml:space="preserve">По результатам Мероприятия формируется заключение КСП, которое утверждается </w:t>
      </w:r>
      <w:r w:rsidR="00DD4A0A">
        <w:t>председателем</w:t>
      </w:r>
      <w:r>
        <w:t xml:space="preserve"> КСП.</w:t>
      </w:r>
    </w:p>
    <w:p w:rsidR="00D70BB1" w:rsidRDefault="00676AE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 основании заключения КСП подготавливается информация о ходе исполнения </w:t>
      </w:r>
      <w:r w:rsidR="00DD4A0A">
        <w:t>районного</w:t>
      </w:r>
      <w:r>
        <w:t xml:space="preserve"> бюджета.</w:t>
      </w:r>
    </w:p>
    <w:p w:rsidR="00D70BB1" w:rsidRDefault="00554E13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after="0" w:line="322" w:lineRule="exact"/>
        <w:ind w:firstLine="740"/>
        <w:jc w:val="both"/>
      </w:pPr>
      <w:r>
        <w:t>Должностное лицо, ответственное за Мероприятие осуществляет</w:t>
      </w:r>
      <w:r w:rsidR="00676AED">
        <w:t>: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свод и оформление результатов Мероприятия;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firstLine="740"/>
        <w:jc w:val="both"/>
      </w:pPr>
      <w:r>
        <w:t xml:space="preserve">своевременное представление проекта информации о ходе исполнения </w:t>
      </w:r>
      <w:r w:rsidR="00554E13">
        <w:t>районного</w:t>
      </w:r>
      <w:r>
        <w:t xml:space="preserve"> бюджета председателю КСП;</w:t>
      </w:r>
    </w:p>
    <w:p w:rsidR="00D70BB1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 xml:space="preserve">направление информации о ходе исполнения </w:t>
      </w:r>
      <w:r w:rsidR="00554E13">
        <w:t>районного</w:t>
      </w:r>
      <w:r>
        <w:t xml:space="preserve"> бюджета в Собрание </w:t>
      </w:r>
      <w:r w:rsidR="00554E13">
        <w:t xml:space="preserve">депутатов </w:t>
      </w:r>
      <w:proofErr w:type="spellStart"/>
      <w:r w:rsidR="00554E13">
        <w:t>Карталинского</w:t>
      </w:r>
      <w:proofErr w:type="spellEnd"/>
      <w:r w:rsidR="00554E13">
        <w:t xml:space="preserve"> муниципального района</w:t>
      </w:r>
      <w:r>
        <w:t xml:space="preserve"> и </w:t>
      </w:r>
      <w:r w:rsidR="00554E13">
        <w:t xml:space="preserve">главе </w:t>
      </w:r>
      <w:proofErr w:type="spellStart"/>
      <w:r w:rsidR="00554E13">
        <w:t>Карталинского</w:t>
      </w:r>
      <w:proofErr w:type="spellEnd"/>
      <w:r w:rsidR="00554E13">
        <w:t xml:space="preserve"> муниципального района.</w:t>
      </w:r>
    </w:p>
    <w:p w:rsidR="00D70BB1" w:rsidRDefault="00676AED">
      <w:pPr>
        <w:pStyle w:val="20"/>
        <w:numPr>
          <w:ilvl w:val="1"/>
          <w:numId w:val="2"/>
        </w:numPr>
        <w:shd w:val="clear" w:color="auto" w:fill="auto"/>
        <w:tabs>
          <w:tab w:val="left" w:pos="1271"/>
        </w:tabs>
        <w:spacing w:after="0" w:line="322" w:lineRule="exact"/>
        <w:ind w:firstLine="740"/>
        <w:jc w:val="both"/>
      </w:pPr>
      <w:r>
        <w:t>Также по результатам Мероприятия при необходимости подготавливаются:</w:t>
      </w:r>
    </w:p>
    <w:p w:rsidR="00D70BB1" w:rsidRPr="00012373" w:rsidRDefault="00676AED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322" w:lineRule="exact"/>
        <w:ind w:firstLine="740"/>
        <w:jc w:val="both"/>
      </w:pPr>
      <w:r w:rsidRPr="00012373">
        <w:t xml:space="preserve">предложения по внесению соответствующих изменений в </w:t>
      </w:r>
      <w:r w:rsidR="0083106F" w:rsidRPr="00012373">
        <w:t xml:space="preserve">решение Собрания депутатов </w:t>
      </w:r>
      <w:r w:rsidRPr="00012373">
        <w:t>о</w:t>
      </w:r>
      <w:r w:rsidR="0083106F" w:rsidRPr="00012373">
        <w:t xml:space="preserve"> районном </w:t>
      </w:r>
      <w:r w:rsidRPr="00012373">
        <w:t>бюджете и иные нормативные акты;</w:t>
      </w:r>
    </w:p>
    <w:p w:rsidR="00D70BB1" w:rsidRDefault="00676AED" w:rsidP="00487C2A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after="333" w:line="322" w:lineRule="exact"/>
        <w:ind w:firstLine="740"/>
        <w:jc w:val="both"/>
      </w:pPr>
      <w:r>
        <w:t xml:space="preserve">информационные письма в </w:t>
      </w:r>
      <w:r w:rsidR="00487C2A">
        <w:t xml:space="preserve">Финансовое управление </w:t>
      </w:r>
      <w:proofErr w:type="spellStart"/>
      <w:r w:rsidR="00487C2A">
        <w:t>Карталинского</w:t>
      </w:r>
      <w:proofErr w:type="spellEnd"/>
      <w:r w:rsidR="00487C2A">
        <w:t xml:space="preserve"> муниципального района</w:t>
      </w:r>
      <w:r>
        <w:t xml:space="preserve">, главным администраторам средств </w:t>
      </w:r>
      <w:r w:rsidR="00012373">
        <w:t>районного</w:t>
      </w:r>
      <w:r>
        <w:t xml:space="preserve"> бюджета, иным органам и организациям.</w:t>
      </w:r>
    </w:p>
    <w:sectPr w:rsidR="00D70BB1" w:rsidSect="006141BF">
      <w:pgSz w:w="11900" w:h="16840"/>
      <w:pgMar w:top="1162" w:right="816" w:bottom="1109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BC" w:rsidRDefault="002243BC">
      <w:r>
        <w:separator/>
      </w:r>
    </w:p>
  </w:endnote>
  <w:endnote w:type="continuationSeparator" w:id="0">
    <w:p w:rsidR="002243BC" w:rsidRDefault="0022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474166"/>
      <w:docPartObj>
        <w:docPartGallery w:val="Page Numbers (Bottom of Page)"/>
        <w:docPartUnique/>
      </w:docPartObj>
    </w:sdtPr>
    <w:sdtEndPr/>
    <w:sdtContent>
      <w:p w:rsidR="0043286C" w:rsidRDefault="006141BF">
        <w:pPr>
          <w:pStyle w:val="a9"/>
          <w:jc w:val="center"/>
        </w:pPr>
        <w:r>
          <w:fldChar w:fldCharType="begin"/>
        </w:r>
        <w:r w:rsidR="0043286C">
          <w:instrText>PAGE   \* MERGEFORMAT</w:instrText>
        </w:r>
        <w:r>
          <w:fldChar w:fldCharType="separate"/>
        </w:r>
        <w:r w:rsidR="00754605">
          <w:rPr>
            <w:noProof/>
          </w:rPr>
          <w:t>2</w:t>
        </w:r>
        <w:r>
          <w:fldChar w:fldCharType="end"/>
        </w:r>
      </w:p>
    </w:sdtContent>
  </w:sdt>
  <w:p w:rsidR="0043286C" w:rsidRDefault="004328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BC" w:rsidRDefault="002243BC"/>
  </w:footnote>
  <w:footnote w:type="continuationSeparator" w:id="0">
    <w:p w:rsidR="002243BC" w:rsidRDefault="002243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3E5"/>
    <w:multiLevelType w:val="hybridMultilevel"/>
    <w:tmpl w:val="EB1E7F54"/>
    <w:lvl w:ilvl="0" w:tplc="E50C7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810EB"/>
    <w:multiLevelType w:val="multilevel"/>
    <w:tmpl w:val="69DEF0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764BA"/>
    <w:multiLevelType w:val="multilevel"/>
    <w:tmpl w:val="04E0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57347"/>
    <w:multiLevelType w:val="multilevel"/>
    <w:tmpl w:val="5858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80EA9"/>
    <w:multiLevelType w:val="multilevel"/>
    <w:tmpl w:val="2152D0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070D0"/>
    <w:multiLevelType w:val="multilevel"/>
    <w:tmpl w:val="7C762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B1"/>
    <w:rsid w:val="00012373"/>
    <w:rsid w:val="00144F13"/>
    <w:rsid w:val="0015729B"/>
    <w:rsid w:val="00194E03"/>
    <w:rsid w:val="001D4F71"/>
    <w:rsid w:val="002243BC"/>
    <w:rsid w:val="00250C0C"/>
    <w:rsid w:val="0043286C"/>
    <w:rsid w:val="00487C2A"/>
    <w:rsid w:val="00497AC9"/>
    <w:rsid w:val="005126E1"/>
    <w:rsid w:val="00554E13"/>
    <w:rsid w:val="006141BF"/>
    <w:rsid w:val="00676AED"/>
    <w:rsid w:val="0075289E"/>
    <w:rsid w:val="00754605"/>
    <w:rsid w:val="007F6BDA"/>
    <w:rsid w:val="0083106F"/>
    <w:rsid w:val="008B628F"/>
    <w:rsid w:val="00A2502D"/>
    <w:rsid w:val="00A53743"/>
    <w:rsid w:val="00BA7482"/>
    <w:rsid w:val="00BF2B39"/>
    <w:rsid w:val="00C47C96"/>
    <w:rsid w:val="00CB63C2"/>
    <w:rsid w:val="00D2384B"/>
    <w:rsid w:val="00D70BB1"/>
    <w:rsid w:val="00D864F4"/>
    <w:rsid w:val="00DD04B0"/>
    <w:rsid w:val="00DD4A0A"/>
    <w:rsid w:val="00E10A7C"/>
    <w:rsid w:val="00E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2 Знак"/>
    <w:basedOn w:val="a0"/>
    <w:link w:val="24"/>
    <w:rsid w:val="00487C2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05pt">
    <w:name w:val="Заголовок №2 + Trebuchet MS;10;5 pt;Не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5pt">
    <w:name w:val="Заголовок №2 + Franklin Gothic Book;6;5 pt;Не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after="5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487C2A"/>
    <w:pPr>
      <w:tabs>
        <w:tab w:val="left" w:pos="378"/>
        <w:tab w:val="left" w:pos="9055"/>
      </w:tabs>
      <w:spacing w:line="739" w:lineRule="exac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1">
    <w:name w:val="Заголовок №3_"/>
    <w:basedOn w:val="a0"/>
    <w:link w:val="32"/>
    <w:rsid w:val="001D4F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D4F71"/>
    <w:pPr>
      <w:shd w:val="clear" w:color="auto" w:fill="FFFFFF"/>
      <w:spacing w:before="300" w:after="66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210">
    <w:name w:val="Основной текст (2)1"/>
    <w:basedOn w:val="a"/>
    <w:rsid w:val="001D4F71"/>
    <w:pPr>
      <w:widowControl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lang w:val="x-none" w:eastAsia="x-none" w:bidi="ar-SA"/>
    </w:rPr>
  </w:style>
  <w:style w:type="paragraph" w:styleId="a7">
    <w:name w:val="header"/>
    <w:basedOn w:val="a"/>
    <w:link w:val="a8"/>
    <w:uiPriority w:val="99"/>
    <w:unhideWhenUsed/>
    <w:rsid w:val="00432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86C"/>
    <w:rPr>
      <w:color w:val="000000"/>
    </w:rPr>
  </w:style>
  <w:style w:type="paragraph" w:styleId="a9">
    <w:name w:val="footer"/>
    <w:basedOn w:val="a"/>
    <w:link w:val="aa"/>
    <w:uiPriority w:val="99"/>
    <w:unhideWhenUsed/>
    <w:rsid w:val="00432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8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2 Знак"/>
    <w:basedOn w:val="a0"/>
    <w:link w:val="24"/>
    <w:rsid w:val="00487C2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05pt">
    <w:name w:val="Заголовок №2 + Trebuchet MS;10;5 pt;Не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5pt">
    <w:name w:val="Заголовок №2 + Franklin Gothic Book;6;5 pt;Не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after="5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487C2A"/>
    <w:pPr>
      <w:tabs>
        <w:tab w:val="left" w:pos="378"/>
        <w:tab w:val="left" w:pos="9055"/>
      </w:tabs>
      <w:spacing w:line="739" w:lineRule="exac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1">
    <w:name w:val="Заголовок №3_"/>
    <w:basedOn w:val="a0"/>
    <w:link w:val="32"/>
    <w:rsid w:val="001D4F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D4F71"/>
    <w:pPr>
      <w:shd w:val="clear" w:color="auto" w:fill="FFFFFF"/>
      <w:spacing w:before="300" w:after="66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210">
    <w:name w:val="Основной текст (2)1"/>
    <w:basedOn w:val="a"/>
    <w:rsid w:val="001D4F71"/>
    <w:pPr>
      <w:widowControl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lang w:val="x-none" w:eastAsia="x-none" w:bidi="ar-SA"/>
    </w:rPr>
  </w:style>
  <w:style w:type="paragraph" w:styleId="a7">
    <w:name w:val="header"/>
    <w:basedOn w:val="a"/>
    <w:link w:val="a8"/>
    <w:uiPriority w:val="99"/>
    <w:unhideWhenUsed/>
    <w:rsid w:val="00432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86C"/>
    <w:rPr>
      <w:color w:val="000000"/>
    </w:rPr>
  </w:style>
  <w:style w:type="paragraph" w:styleId="a9">
    <w:name w:val="footer"/>
    <w:basedOn w:val="a"/>
    <w:link w:val="aa"/>
    <w:uiPriority w:val="99"/>
    <w:unhideWhenUsed/>
    <w:rsid w:val="00432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2023-10-17T03:46:00Z</dcterms:created>
  <dcterms:modified xsi:type="dcterms:W3CDTF">2023-10-17T03:46:00Z</dcterms:modified>
</cp:coreProperties>
</file>