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BC" w:rsidRPr="00022A13" w:rsidRDefault="002B3DBC" w:rsidP="000663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2A13">
        <w:rPr>
          <w:rFonts w:ascii="Times New Roman" w:hAnsi="Times New Roman"/>
          <w:b/>
          <w:sz w:val="28"/>
          <w:szCs w:val="28"/>
        </w:rPr>
        <w:t>Инвестиционный паспорт</w:t>
      </w:r>
    </w:p>
    <w:p w:rsidR="002B3DBC" w:rsidRPr="00022A13" w:rsidRDefault="00022A13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Карталинского муниципального ра</w:t>
      </w:r>
      <w:r w:rsidR="002B3DBC" w:rsidRPr="00022A13">
        <w:rPr>
          <w:rFonts w:ascii="Times New Roman" w:hAnsi="Times New Roman"/>
          <w:b/>
          <w:sz w:val="28"/>
          <w:szCs w:val="28"/>
        </w:rPr>
        <w:t>йона</w:t>
      </w:r>
      <w:r w:rsidR="00F11FBB">
        <w:rPr>
          <w:rFonts w:ascii="Times New Roman" w:hAnsi="Times New Roman"/>
          <w:b/>
          <w:sz w:val="28"/>
          <w:szCs w:val="28"/>
        </w:rPr>
        <w:t xml:space="preserve"> за 2018</w:t>
      </w:r>
      <w:r w:rsidR="00A07E5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B3DBC" w:rsidRPr="00022A13" w:rsidRDefault="002B3DBC" w:rsidP="00452D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2CBD" w:rsidRPr="00022A13" w:rsidRDefault="002B3DBC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2A1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22A13">
        <w:rPr>
          <w:rFonts w:ascii="Times New Roman" w:hAnsi="Times New Roman"/>
          <w:b/>
          <w:sz w:val="28"/>
          <w:szCs w:val="28"/>
        </w:rPr>
        <w:t>. Общие сведения</w:t>
      </w:r>
    </w:p>
    <w:p w:rsidR="002B3DBC" w:rsidRPr="00022A13" w:rsidRDefault="002B3DBC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2CBD" w:rsidRPr="00022A13" w:rsidRDefault="000E2CBD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2A13">
        <w:rPr>
          <w:rFonts w:ascii="Times New Roman" w:hAnsi="Times New Roman"/>
          <w:b/>
          <w:sz w:val="28"/>
          <w:szCs w:val="28"/>
        </w:rPr>
        <w:t>1.</w:t>
      </w:r>
      <w:r w:rsidR="002B3DBC" w:rsidRPr="00022A13">
        <w:rPr>
          <w:rFonts w:ascii="Times New Roman" w:hAnsi="Times New Roman"/>
          <w:b/>
          <w:sz w:val="28"/>
          <w:szCs w:val="28"/>
        </w:rPr>
        <w:t xml:space="preserve"> </w:t>
      </w:r>
      <w:r w:rsidRPr="00022A13">
        <w:rPr>
          <w:rFonts w:ascii="Times New Roman" w:hAnsi="Times New Roman"/>
          <w:b/>
          <w:sz w:val="28"/>
          <w:szCs w:val="28"/>
        </w:rPr>
        <w:t>Географическое положение. Природные ресурсы</w:t>
      </w:r>
    </w:p>
    <w:p w:rsidR="002B3DBC" w:rsidRPr="002B3DBC" w:rsidRDefault="002B3DBC" w:rsidP="0037237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2CBD" w:rsidRPr="002B3DBC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B3DBC">
        <w:rPr>
          <w:rFonts w:ascii="Times New Roman" w:hAnsi="Times New Roman"/>
          <w:bCs/>
          <w:sz w:val="28"/>
          <w:szCs w:val="28"/>
        </w:rPr>
        <w:t xml:space="preserve">Карталинский район </w:t>
      </w:r>
      <w:r w:rsidRPr="002B3DBC">
        <w:rPr>
          <w:rFonts w:ascii="Times New Roman" w:hAnsi="Times New Roman"/>
          <w:sz w:val="28"/>
          <w:szCs w:val="28"/>
        </w:rPr>
        <w:t xml:space="preserve">расположен в </w:t>
      </w:r>
      <w:r w:rsidR="009D4431">
        <w:rPr>
          <w:rFonts w:ascii="Times New Roman" w:hAnsi="Times New Roman"/>
          <w:sz w:val="28"/>
          <w:szCs w:val="28"/>
        </w:rPr>
        <w:t>Ю</w:t>
      </w:r>
      <w:r w:rsidRPr="002B3DBC">
        <w:rPr>
          <w:rFonts w:ascii="Times New Roman" w:hAnsi="Times New Roman"/>
          <w:sz w:val="28"/>
          <w:szCs w:val="28"/>
        </w:rPr>
        <w:t>го</w:t>
      </w:r>
      <w:r w:rsidR="009D4431">
        <w:rPr>
          <w:rFonts w:ascii="Times New Roman" w:hAnsi="Times New Roman"/>
          <w:bCs/>
          <w:sz w:val="28"/>
          <w:szCs w:val="28"/>
        </w:rPr>
        <w:t>–</w:t>
      </w:r>
      <w:r w:rsidR="009D4431">
        <w:rPr>
          <w:rFonts w:ascii="Times New Roman" w:hAnsi="Times New Roman"/>
          <w:sz w:val="28"/>
          <w:szCs w:val="28"/>
        </w:rPr>
        <w:t>В</w:t>
      </w:r>
      <w:r w:rsidRPr="002B3DBC">
        <w:rPr>
          <w:rFonts w:ascii="Times New Roman" w:hAnsi="Times New Roman"/>
          <w:sz w:val="28"/>
          <w:szCs w:val="28"/>
        </w:rPr>
        <w:t xml:space="preserve">осточной части Челябинской области, протяженность с </w:t>
      </w:r>
      <w:r w:rsidR="009D4431">
        <w:rPr>
          <w:rFonts w:ascii="Times New Roman" w:hAnsi="Times New Roman"/>
          <w:sz w:val="28"/>
          <w:szCs w:val="28"/>
        </w:rPr>
        <w:t>Ю</w:t>
      </w:r>
      <w:r w:rsidRPr="002B3DBC">
        <w:rPr>
          <w:rFonts w:ascii="Times New Roman" w:hAnsi="Times New Roman"/>
          <w:sz w:val="28"/>
          <w:szCs w:val="28"/>
        </w:rPr>
        <w:t xml:space="preserve">га на </w:t>
      </w:r>
      <w:r w:rsidR="009D4431">
        <w:rPr>
          <w:rFonts w:ascii="Times New Roman" w:hAnsi="Times New Roman"/>
          <w:sz w:val="28"/>
          <w:szCs w:val="28"/>
        </w:rPr>
        <w:t>С</w:t>
      </w:r>
      <w:r w:rsidRPr="002B3DBC">
        <w:rPr>
          <w:rFonts w:ascii="Times New Roman" w:hAnsi="Times New Roman"/>
          <w:sz w:val="28"/>
          <w:szCs w:val="28"/>
        </w:rPr>
        <w:t xml:space="preserve">евер </w:t>
      </w:r>
      <w:r w:rsidR="009D4431">
        <w:rPr>
          <w:rFonts w:ascii="Times New Roman" w:hAnsi="Times New Roman"/>
          <w:sz w:val="28"/>
          <w:szCs w:val="28"/>
        </w:rPr>
        <w:t>М</w:t>
      </w:r>
      <w:r w:rsidRPr="002B3DB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5 км"/>
        </w:smartTagPr>
        <w:r w:rsidRPr="002B3DBC">
          <w:rPr>
            <w:rFonts w:ascii="Times New Roman" w:hAnsi="Times New Roman"/>
            <w:sz w:val="28"/>
            <w:szCs w:val="28"/>
          </w:rPr>
          <w:t>85 км</w:t>
        </w:r>
      </w:smartTag>
      <w:r w:rsidRPr="002B3DBC">
        <w:rPr>
          <w:rFonts w:ascii="Times New Roman" w:hAnsi="Times New Roman"/>
          <w:sz w:val="28"/>
          <w:szCs w:val="28"/>
        </w:rPr>
        <w:t xml:space="preserve"> (от 52°42 до 53°27' с. ш.), с </w:t>
      </w:r>
      <w:r w:rsidR="009D4431">
        <w:rPr>
          <w:rFonts w:ascii="Times New Roman" w:hAnsi="Times New Roman"/>
          <w:sz w:val="28"/>
          <w:szCs w:val="28"/>
        </w:rPr>
        <w:t>З</w:t>
      </w:r>
      <w:r w:rsidRPr="002B3DBC">
        <w:rPr>
          <w:rFonts w:ascii="Times New Roman" w:hAnsi="Times New Roman"/>
          <w:sz w:val="28"/>
          <w:szCs w:val="28"/>
        </w:rPr>
        <w:t xml:space="preserve">апада на </w:t>
      </w:r>
      <w:r w:rsidR="009D4431">
        <w:rPr>
          <w:rFonts w:ascii="Times New Roman" w:hAnsi="Times New Roman"/>
          <w:sz w:val="28"/>
          <w:szCs w:val="28"/>
        </w:rPr>
        <w:t>В</w:t>
      </w:r>
      <w:r w:rsidRPr="002B3DBC">
        <w:rPr>
          <w:rFonts w:ascii="Times New Roman" w:hAnsi="Times New Roman"/>
          <w:sz w:val="28"/>
          <w:szCs w:val="28"/>
        </w:rPr>
        <w:t xml:space="preserve">осток </w:t>
      </w:r>
      <w:r w:rsidR="009D4431">
        <w:rPr>
          <w:rFonts w:ascii="Times New Roman" w:hAnsi="Times New Roman"/>
          <w:bCs/>
          <w:sz w:val="28"/>
          <w:szCs w:val="28"/>
        </w:rPr>
        <w:t>–</w:t>
      </w:r>
      <w:r w:rsidRPr="002B3DB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9 км"/>
        </w:smartTagPr>
        <w:r w:rsidRPr="002B3DBC">
          <w:rPr>
            <w:rFonts w:ascii="Times New Roman" w:hAnsi="Times New Roman"/>
            <w:sz w:val="28"/>
            <w:szCs w:val="28"/>
          </w:rPr>
          <w:t>89 км</w:t>
        </w:r>
      </w:smartTag>
      <w:r w:rsidRPr="002B3DBC">
        <w:rPr>
          <w:rFonts w:ascii="Times New Roman" w:hAnsi="Times New Roman"/>
          <w:sz w:val="28"/>
          <w:szCs w:val="28"/>
        </w:rPr>
        <w:t xml:space="preserve"> (от 52°42' до 61°05 в. д.).  Имеет общие границы с шестью районами области: Брединский, Кизильский, Агаповский, Нагайбакский, Чесменский, Варненский и участок государственной границы с Республикой Казахстан. Общая протяженность границ района </w:t>
      </w:r>
      <w:smartTag w:uri="urn:schemas-microsoft-com:office:smarttags" w:element="metricconverter">
        <w:smartTagPr>
          <w:attr w:name="ProductID" w:val="362 км"/>
        </w:smartTagPr>
        <w:r w:rsidRPr="002B3DBC">
          <w:rPr>
            <w:rFonts w:ascii="Times New Roman" w:hAnsi="Times New Roman"/>
            <w:sz w:val="28"/>
            <w:szCs w:val="28"/>
          </w:rPr>
          <w:t>362 км</w:t>
        </w:r>
      </w:smartTag>
      <w:r w:rsidRPr="002B3DBC">
        <w:rPr>
          <w:rFonts w:ascii="Times New Roman" w:hAnsi="Times New Roman"/>
          <w:sz w:val="28"/>
          <w:szCs w:val="28"/>
        </w:rPr>
        <w:t>.</w:t>
      </w:r>
    </w:p>
    <w:p w:rsidR="0004094C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0E2">
        <w:rPr>
          <w:rFonts w:ascii="Times New Roman" w:eastAsia="Times New Roman" w:hAnsi="Times New Roman" w:cs="Times New Roman"/>
          <w:sz w:val="28"/>
          <w:szCs w:val="28"/>
        </w:rPr>
        <w:t>Площадь Карталинского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 составляет 473 672 га:</w:t>
      </w:r>
    </w:p>
    <w:p w:rsidR="0004094C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</w:t>
      </w:r>
      <w:r w:rsidRPr="005710E2">
        <w:rPr>
          <w:rFonts w:ascii="Times New Roman" w:eastAsia="Times New Roman" w:hAnsi="Times New Roman" w:cs="Times New Roman"/>
          <w:sz w:val="28"/>
          <w:szCs w:val="28"/>
        </w:rPr>
        <w:t>лощадь Карталинского городского поселения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613 га;</w:t>
      </w:r>
    </w:p>
    <w:p w:rsidR="0004094C" w:rsidRPr="005710E2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</w:t>
      </w:r>
      <w:r w:rsidRPr="005710E2">
        <w:rPr>
          <w:rFonts w:ascii="Times New Roman" w:eastAsia="Times New Roman" w:hAnsi="Times New Roman" w:cs="Times New Roman"/>
          <w:sz w:val="28"/>
          <w:szCs w:val="28"/>
        </w:rPr>
        <w:t>лощадь территорий сельских поселений 465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0E2">
        <w:rPr>
          <w:rFonts w:ascii="Times New Roman" w:eastAsia="Times New Roman" w:hAnsi="Times New Roman" w:cs="Times New Roman"/>
          <w:sz w:val="28"/>
          <w:szCs w:val="28"/>
        </w:rPr>
        <w:t>059 га.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 w:rsidR="000E2CBD" w:rsidRPr="002B3DBC">
        <w:rPr>
          <w:rFonts w:ascii="Times New Roman" w:hAnsi="Times New Roman"/>
          <w:sz w:val="28"/>
          <w:szCs w:val="28"/>
        </w:rPr>
        <w:t xml:space="preserve"> Карталы расположен на </w:t>
      </w:r>
      <w:r>
        <w:rPr>
          <w:rFonts w:ascii="Times New Roman" w:hAnsi="Times New Roman"/>
          <w:sz w:val="28"/>
          <w:szCs w:val="28"/>
        </w:rPr>
        <w:t>Ю</w:t>
      </w:r>
      <w:r w:rsidR="000E2CBD" w:rsidRPr="002B3DBC">
        <w:rPr>
          <w:rFonts w:ascii="Times New Roman" w:hAnsi="Times New Roman"/>
          <w:sz w:val="28"/>
          <w:szCs w:val="28"/>
        </w:rPr>
        <w:t xml:space="preserve">ге Челябинской области в </w:t>
      </w:r>
      <w:smartTag w:uri="urn:schemas-microsoft-com:office:smarttags" w:element="metricconverter">
        <w:smartTagPr>
          <w:attr w:name="ProductID" w:val="215 км"/>
        </w:smartTagPr>
        <w:r w:rsidR="000E2CBD" w:rsidRPr="002B3DBC">
          <w:rPr>
            <w:rFonts w:ascii="Times New Roman" w:hAnsi="Times New Roman"/>
            <w:sz w:val="28"/>
            <w:szCs w:val="28"/>
          </w:rPr>
          <w:t>215 км</w:t>
        </w:r>
      </w:smartTag>
      <w:r w:rsidR="000E2CBD" w:rsidRPr="002B3DBC">
        <w:rPr>
          <w:rFonts w:ascii="Times New Roman" w:hAnsi="Times New Roman"/>
          <w:sz w:val="28"/>
          <w:szCs w:val="28"/>
        </w:rPr>
        <w:t xml:space="preserve"> от областного центра, занимает площадь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8613 га"/>
        </w:smartTagPr>
        <w:r w:rsidR="000E2CBD" w:rsidRPr="002B3DBC">
          <w:rPr>
            <w:rFonts w:ascii="Times New Roman" w:hAnsi="Times New Roman"/>
            <w:sz w:val="28"/>
            <w:szCs w:val="28"/>
          </w:rPr>
          <w:t>8613 га</w:t>
        </w:r>
      </w:smartTag>
      <w:r w:rsidR="000E2CBD" w:rsidRPr="002B3DBC">
        <w:rPr>
          <w:rFonts w:ascii="Times New Roman" w:hAnsi="Times New Roman"/>
          <w:sz w:val="28"/>
          <w:szCs w:val="28"/>
        </w:rPr>
        <w:t>.</w:t>
      </w:r>
      <w:r w:rsidR="00773A9C" w:rsidRPr="002B3DBC">
        <w:rPr>
          <w:rFonts w:ascii="Times New Roman" w:hAnsi="Times New Roman"/>
          <w:sz w:val="28"/>
          <w:szCs w:val="28"/>
        </w:rPr>
        <w:t xml:space="preserve"> </w:t>
      </w:r>
      <w:r w:rsidR="000E2CBD" w:rsidRPr="002B3DBC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Удалённость центральных усадьб от районного центра </w:t>
      </w:r>
      <w:r>
        <w:rPr>
          <w:rStyle w:val="FontStyle39"/>
          <w:rFonts w:ascii="Times New Roman" w:hAnsi="Times New Roman" w:cs="Times New Roman"/>
          <w:b w:val="0"/>
          <w:sz w:val="28"/>
          <w:szCs w:val="28"/>
        </w:rPr>
        <w:t>составляет</w:t>
      </w:r>
      <w:r w:rsidR="000E2CBD" w:rsidRPr="002B3DBC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 от 8 до </w:t>
      </w:r>
      <w:smartTag w:uri="urn:schemas-microsoft-com:office:smarttags" w:element="metricconverter">
        <w:smartTagPr>
          <w:attr w:name="ProductID" w:val="67 км"/>
        </w:smartTagPr>
        <w:r w:rsidR="000E2CBD" w:rsidRPr="002B3DBC">
          <w:rPr>
            <w:rStyle w:val="FontStyle39"/>
            <w:rFonts w:ascii="Times New Roman" w:hAnsi="Times New Roman" w:cs="Times New Roman"/>
            <w:b w:val="0"/>
            <w:sz w:val="28"/>
            <w:szCs w:val="28"/>
          </w:rPr>
          <w:t>67 км</w:t>
        </w:r>
      </w:smartTag>
      <w:r w:rsidR="000E2CBD" w:rsidRPr="002B3DBC">
        <w:rPr>
          <w:rStyle w:val="FontStyle39"/>
          <w:rFonts w:ascii="Times New Roman" w:hAnsi="Times New Roman" w:cs="Times New Roman"/>
          <w:b w:val="0"/>
          <w:sz w:val="28"/>
          <w:szCs w:val="28"/>
        </w:rPr>
        <w:t>.</w:t>
      </w:r>
    </w:p>
    <w:p w:rsidR="0037237B" w:rsidRDefault="000E2CBD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 xml:space="preserve">Муниципальный район состоит из  47 населенных пунктов. </w:t>
      </w:r>
    </w:p>
    <w:p w:rsidR="0037237B" w:rsidRDefault="000E2CBD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>Наиболее крупные населенные пункты (число жителей, тыс.</w:t>
      </w:r>
      <w:r w:rsidR="0037237B">
        <w:rPr>
          <w:rFonts w:ascii="Times New Roman" w:hAnsi="Times New Roman"/>
          <w:sz w:val="28"/>
          <w:szCs w:val="28"/>
        </w:rPr>
        <w:t xml:space="preserve"> </w:t>
      </w:r>
      <w:r w:rsidRPr="002B3DBC">
        <w:rPr>
          <w:rFonts w:ascii="Times New Roman" w:hAnsi="Times New Roman"/>
          <w:sz w:val="28"/>
          <w:szCs w:val="28"/>
        </w:rPr>
        <w:t>чел</w:t>
      </w:r>
      <w:r w:rsidR="0037237B">
        <w:rPr>
          <w:rFonts w:ascii="Times New Roman" w:hAnsi="Times New Roman"/>
          <w:sz w:val="28"/>
          <w:szCs w:val="28"/>
        </w:rPr>
        <w:t>.</w:t>
      </w:r>
      <w:r w:rsidRPr="002B3DBC">
        <w:rPr>
          <w:rFonts w:ascii="Times New Roman" w:hAnsi="Times New Roman"/>
          <w:sz w:val="28"/>
          <w:szCs w:val="28"/>
        </w:rPr>
        <w:t>):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0E2CBD" w:rsidRPr="002B3DBC">
        <w:rPr>
          <w:rFonts w:ascii="Times New Roman" w:hAnsi="Times New Roman"/>
          <w:sz w:val="28"/>
          <w:szCs w:val="28"/>
        </w:rPr>
        <w:t xml:space="preserve">ело Анненское </w:t>
      </w:r>
      <w:r w:rsidR="007C6776">
        <w:rPr>
          <w:rFonts w:ascii="Times New Roman" w:hAnsi="Times New Roman"/>
          <w:bCs/>
          <w:sz w:val="28"/>
          <w:szCs w:val="28"/>
        </w:rPr>
        <w:t xml:space="preserve">– </w:t>
      </w:r>
      <w:r w:rsidR="000E2CBD" w:rsidRPr="002B3DBC">
        <w:rPr>
          <w:rFonts w:ascii="Times New Roman" w:hAnsi="Times New Roman"/>
          <w:sz w:val="28"/>
          <w:szCs w:val="28"/>
        </w:rPr>
        <w:t>2,4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0E2CBD" w:rsidRPr="002B3DBC">
        <w:rPr>
          <w:rFonts w:ascii="Times New Roman" w:hAnsi="Times New Roman"/>
          <w:sz w:val="28"/>
          <w:szCs w:val="28"/>
        </w:rPr>
        <w:t>оселок Центральный</w:t>
      </w:r>
      <w:r w:rsidR="007C6776">
        <w:rPr>
          <w:rFonts w:ascii="Times New Roman" w:hAnsi="Times New Roman"/>
          <w:sz w:val="28"/>
          <w:szCs w:val="28"/>
        </w:rPr>
        <w:t xml:space="preserve"> </w:t>
      </w:r>
      <w:r w:rsidR="007C6776">
        <w:rPr>
          <w:rFonts w:ascii="Times New Roman" w:hAnsi="Times New Roman"/>
          <w:bCs/>
          <w:sz w:val="28"/>
          <w:szCs w:val="28"/>
        </w:rPr>
        <w:t xml:space="preserve">– </w:t>
      </w:r>
      <w:r w:rsidR="000E2CBD" w:rsidRPr="002B3DBC">
        <w:rPr>
          <w:rFonts w:ascii="Times New Roman" w:hAnsi="Times New Roman"/>
          <w:sz w:val="28"/>
          <w:szCs w:val="28"/>
        </w:rPr>
        <w:t>1,4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7C6776">
        <w:rPr>
          <w:rFonts w:ascii="Times New Roman" w:hAnsi="Times New Roman"/>
          <w:sz w:val="28"/>
          <w:szCs w:val="28"/>
        </w:rPr>
        <w:t xml:space="preserve">оселок Новокаолиновый </w:t>
      </w:r>
      <w:r w:rsidR="007C6776">
        <w:rPr>
          <w:rFonts w:ascii="Times New Roman" w:hAnsi="Times New Roman"/>
          <w:bCs/>
          <w:sz w:val="28"/>
          <w:szCs w:val="28"/>
        </w:rPr>
        <w:t>–</w:t>
      </w:r>
      <w:r w:rsidR="000E2CBD" w:rsidRPr="002B3DBC">
        <w:rPr>
          <w:rFonts w:ascii="Times New Roman" w:hAnsi="Times New Roman"/>
          <w:sz w:val="28"/>
          <w:szCs w:val="28"/>
        </w:rPr>
        <w:t>1,4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0E2CBD" w:rsidRPr="002B3DBC">
        <w:rPr>
          <w:rFonts w:ascii="Times New Roman" w:hAnsi="Times New Roman"/>
          <w:sz w:val="28"/>
          <w:szCs w:val="28"/>
        </w:rPr>
        <w:t>оселок Снежный</w:t>
      </w:r>
      <w:r w:rsidR="007C6776">
        <w:rPr>
          <w:rFonts w:ascii="Times New Roman" w:hAnsi="Times New Roman"/>
          <w:sz w:val="28"/>
          <w:szCs w:val="28"/>
        </w:rPr>
        <w:t xml:space="preserve"> </w:t>
      </w:r>
      <w:r w:rsidR="007C6776">
        <w:rPr>
          <w:rFonts w:ascii="Times New Roman" w:hAnsi="Times New Roman"/>
          <w:bCs/>
          <w:sz w:val="28"/>
          <w:szCs w:val="28"/>
        </w:rPr>
        <w:t>–</w:t>
      </w:r>
      <w:r w:rsidR="000E2CBD" w:rsidRPr="002B3DBC">
        <w:rPr>
          <w:rFonts w:ascii="Times New Roman" w:hAnsi="Times New Roman"/>
          <w:sz w:val="28"/>
          <w:szCs w:val="28"/>
        </w:rPr>
        <w:t>1,3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село</w:t>
      </w:r>
      <w:r w:rsidR="000E2CBD" w:rsidRPr="002B3DBC">
        <w:rPr>
          <w:rFonts w:ascii="Times New Roman" w:hAnsi="Times New Roman"/>
          <w:sz w:val="28"/>
          <w:szCs w:val="28"/>
        </w:rPr>
        <w:t xml:space="preserve"> Неплюевка</w:t>
      </w:r>
      <w:r w:rsidR="007C6776">
        <w:rPr>
          <w:rFonts w:ascii="Times New Roman" w:hAnsi="Times New Roman"/>
          <w:sz w:val="28"/>
          <w:szCs w:val="28"/>
        </w:rPr>
        <w:t xml:space="preserve"> </w:t>
      </w:r>
      <w:r w:rsidR="007C6776">
        <w:rPr>
          <w:rFonts w:ascii="Times New Roman" w:hAnsi="Times New Roman"/>
          <w:bCs/>
          <w:sz w:val="28"/>
          <w:szCs w:val="28"/>
        </w:rPr>
        <w:t xml:space="preserve">– </w:t>
      </w:r>
      <w:r w:rsidR="000E2CBD" w:rsidRPr="002B3DBC">
        <w:rPr>
          <w:rFonts w:ascii="Times New Roman" w:hAnsi="Times New Roman"/>
          <w:sz w:val="28"/>
          <w:szCs w:val="28"/>
        </w:rPr>
        <w:t>1,2</w:t>
      </w:r>
    </w:p>
    <w:p w:rsidR="000E2CBD" w:rsidRP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="000E2CBD" w:rsidRPr="002B3DBC">
        <w:rPr>
          <w:rFonts w:ascii="Times New Roman" w:hAnsi="Times New Roman"/>
          <w:sz w:val="28"/>
          <w:szCs w:val="28"/>
        </w:rPr>
        <w:t>оселок Южно</w:t>
      </w:r>
      <w:r w:rsidR="007C6776">
        <w:rPr>
          <w:rFonts w:ascii="Times New Roman" w:hAnsi="Times New Roman"/>
          <w:bCs/>
          <w:sz w:val="28"/>
          <w:szCs w:val="28"/>
        </w:rPr>
        <w:t>–</w:t>
      </w:r>
      <w:r w:rsidR="000E2CBD" w:rsidRPr="002B3DBC">
        <w:rPr>
          <w:rFonts w:ascii="Times New Roman" w:hAnsi="Times New Roman"/>
          <w:sz w:val="28"/>
          <w:szCs w:val="28"/>
        </w:rPr>
        <w:t>Степной</w:t>
      </w:r>
      <w:r w:rsidR="007C6776">
        <w:rPr>
          <w:rFonts w:ascii="Times New Roman" w:hAnsi="Times New Roman"/>
          <w:sz w:val="28"/>
          <w:szCs w:val="28"/>
        </w:rPr>
        <w:t xml:space="preserve"> </w:t>
      </w:r>
      <w:r w:rsidR="007C6776">
        <w:rPr>
          <w:rFonts w:ascii="Times New Roman" w:hAnsi="Times New Roman"/>
          <w:bCs/>
          <w:sz w:val="28"/>
          <w:szCs w:val="28"/>
        </w:rPr>
        <w:t xml:space="preserve">– </w:t>
      </w:r>
      <w:r w:rsidR="000E2CBD" w:rsidRPr="002B3DBC">
        <w:rPr>
          <w:rFonts w:ascii="Times New Roman" w:hAnsi="Times New Roman"/>
          <w:sz w:val="28"/>
          <w:szCs w:val="28"/>
        </w:rPr>
        <w:t>1,1</w:t>
      </w:r>
    </w:p>
    <w:p w:rsidR="0037237B" w:rsidRDefault="0037237B" w:rsidP="0037237B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2A13" w:rsidRPr="00452D80" w:rsidRDefault="000E2CBD" w:rsidP="00452D80">
      <w:pPr>
        <w:pStyle w:val="ae"/>
        <w:numPr>
          <w:ilvl w:val="1"/>
          <w:numId w:val="11"/>
        </w:numPr>
        <w:spacing w:after="0"/>
        <w:ind w:right="-5"/>
        <w:rPr>
          <w:rFonts w:ascii="Times New Roman" w:hAnsi="Times New Roman"/>
          <w:bCs/>
          <w:sz w:val="28"/>
          <w:szCs w:val="28"/>
        </w:rPr>
      </w:pPr>
      <w:r w:rsidRPr="00452D80">
        <w:rPr>
          <w:rFonts w:ascii="Times New Roman" w:hAnsi="Times New Roman"/>
          <w:bCs/>
          <w:sz w:val="28"/>
          <w:szCs w:val="28"/>
        </w:rPr>
        <w:lastRenderedPageBreak/>
        <w:t>Геологическое строение, рельеф</w:t>
      </w:r>
      <w:r w:rsidR="00452D80" w:rsidRPr="00452D80">
        <w:rPr>
          <w:rFonts w:ascii="Times New Roman" w:hAnsi="Times New Roman"/>
          <w:bCs/>
          <w:sz w:val="28"/>
          <w:szCs w:val="28"/>
        </w:rPr>
        <w:t>.</w:t>
      </w:r>
    </w:p>
    <w:p w:rsidR="00452D80" w:rsidRPr="00452D80" w:rsidRDefault="00452D80" w:rsidP="002E6AEB">
      <w:pPr>
        <w:pStyle w:val="ae"/>
        <w:spacing w:after="0"/>
        <w:ind w:left="1429" w:right="-5"/>
        <w:rPr>
          <w:rFonts w:ascii="Times New Roman" w:hAnsi="Times New Roman"/>
          <w:bCs/>
          <w:sz w:val="28"/>
          <w:szCs w:val="28"/>
        </w:rPr>
      </w:pPr>
    </w:p>
    <w:p w:rsidR="000E2CBD" w:rsidRPr="002B3DBC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>Геологическое строение Карталинского райо</w:t>
      </w:r>
      <w:r w:rsidR="00DD1F31">
        <w:rPr>
          <w:rFonts w:ascii="Times New Roman" w:hAnsi="Times New Roman"/>
          <w:sz w:val="28"/>
          <w:szCs w:val="28"/>
        </w:rPr>
        <w:t xml:space="preserve">на обусловлено </w:t>
      </w:r>
      <w:r w:rsidR="00022A13">
        <w:rPr>
          <w:rFonts w:ascii="Times New Roman" w:hAnsi="Times New Roman"/>
          <w:sz w:val="28"/>
          <w:szCs w:val="28"/>
        </w:rPr>
        <w:t>разно</w:t>
      </w:r>
      <w:r w:rsidRPr="002B3DBC">
        <w:rPr>
          <w:rFonts w:ascii="Times New Roman" w:hAnsi="Times New Roman"/>
          <w:sz w:val="28"/>
          <w:szCs w:val="28"/>
        </w:rPr>
        <w:t>образием горных пород: осадочных (известняки, доломиты, глины), вулканических (серпентиниты, базальты), метаморфиче</w:t>
      </w:r>
      <w:r w:rsidR="00DD1F31">
        <w:rPr>
          <w:rFonts w:ascii="Times New Roman" w:hAnsi="Times New Roman"/>
          <w:sz w:val="28"/>
          <w:szCs w:val="28"/>
        </w:rPr>
        <w:t xml:space="preserve">ских (опалы, графит, аргиллит). </w:t>
      </w:r>
      <w:r w:rsidRPr="002B3DBC">
        <w:rPr>
          <w:rFonts w:ascii="Times New Roman" w:hAnsi="Times New Roman"/>
          <w:sz w:val="28"/>
          <w:szCs w:val="28"/>
        </w:rPr>
        <w:t>Эти породы выходят на поверхность или располага</w:t>
      </w:r>
      <w:r w:rsidRPr="002B3DBC">
        <w:rPr>
          <w:rFonts w:ascii="Times New Roman" w:hAnsi="Times New Roman"/>
          <w:sz w:val="28"/>
          <w:szCs w:val="28"/>
        </w:rPr>
        <w:softHyphen/>
        <w:t xml:space="preserve">ются на небольших глубинах. </w:t>
      </w:r>
    </w:p>
    <w:p w:rsidR="000E2CBD" w:rsidRPr="002B3DBC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>Рельеф, в основном, равнинно</w:t>
      </w:r>
      <w:r w:rsidR="00063C64">
        <w:rPr>
          <w:rFonts w:ascii="Times New Roman" w:hAnsi="Times New Roman"/>
          <w:bCs/>
          <w:sz w:val="28"/>
          <w:szCs w:val="28"/>
        </w:rPr>
        <w:t>–</w:t>
      </w:r>
      <w:r w:rsidRPr="002B3DBC">
        <w:rPr>
          <w:rFonts w:ascii="Times New Roman" w:hAnsi="Times New Roman"/>
          <w:sz w:val="28"/>
          <w:szCs w:val="28"/>
        </w:rPr>
        <w:t>увалистый, незначительно расчлен</w:t>
      </w:r>
      <w:r w:rsidR="00063C64">
        <w:rPr>
          <w:rFonts w:ascii="Times New Roman" w:hAnsi="Times New Roman"/>
          <w:sz w:val="28"/>
          <w:szCs w:val="28"/>
        </w:rPr>
        <w:t>ё</w:t>
      </w:r>
      <w:r w:rsidRPr="002B3DBC">
        <w:rPr>
          <w:rFonts w:ascii="Times New Roman" w:hAnsi="Times New Roman"/>
          <w:sz w:val="28"/>
          <w:szCs w:val="28"/>
        </w:rPr>
        <w:t xml:space="preserve">нный речными долинами. Район находится в зоне Зауральского пенеплена. Его общее понижение и выравнивание происходит в восточном направлении. Самая высокая точка района </w:t>
      </w:r>
      <w:r w:rsidR="00063C64">
        <w:rPr>
          <w:rFonts w:ascii="Times New Roman" w:hAnsi="Times New Roman"/>
          <w:bCs/>
          <w:sz w:val="28"/>
          <w:szCs w:val="28"/>
        </w:rPr>
        <w:t>–</w:t>
      </w:r>
      <w:r w:rsidRPr="002B3DB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60 м"/>
        </w:smartTagPr>
        <w:r w:rsidRPr="002B3DBC">
          <w:rPr>
            <w:rFonts w:ascii="Times New Roman" w:hAnsi="Times New Roman"/>
            <w:sz w:val="28"/>
            <w:szCs w:val="28"/>
          </w:rPr>
          <w:t>460 м</w:t>
        </w:r>
      </w:smartTag>
      <w:r w:rsidRPr="002B3DBC">
        <w:rPr>
          <w:rFonts w:ascii="Times New Roman" w:hAnsi="Times New Roman"/>
          <w:sz w:val="28"/>
          <w:szCs w:val="28"/>
        </w:rPr>
        <w:t xml:space="preserve"> нахо</w:t>
      </w:r>
      <w:r w:rsidRPr="002B3DBC">
        <w:rPr>
          <w:rFonts w:ascii="Times New Roman" w:hAnsi="Times New Roman"/>
          <w:sz w:val="28"/>
          <w:szCs w:val="28"/>
        </w:rPr>
        <w:softHyphen/>
        <w:t>дится западнее поселка Джабык, а самая низкая - восточнее поселка Чеголок</w:t>
      </w:r>
      <w:r w:rsidR="00063C64">
        <w:rPr>
          <w:rFonts w:ascii="Times New Roman" w:hAnsi="Times New Roman"/>
          <w:sz w:val="28"/>
          <w:szCs w:val="28"/>
        </w:rPr>
        <w:t xml:space="preserve"> </w:t>
      </w:r>
      <w:r w:rsidR="00063C64">
        <w:rPr>
          <w:rFonts w:ascii="Times New Roman" w:hAnsi="Times New Roman"/>
          <w:bCs/>
          <w:sz w:val="28"/>
          <w:szCs w:val="28"/>
        </w:rPr>
        <w:t>– 2</w:t>
      </w:r>
      <w:r w:rsidRPr="002B3DBC">
        <w:rPr>
          <w:rFonts w:ascii="Times New Roman" w:hAnsi="Times New Roman"/>
          <w:sz w:val="28"/>
          <w:szCs w:val="28"/>
        </w:rPr>
        <w:t>38 м.</w:t>
      </w:r>
    </w:p>
    <w:p w:rsidR="004D2A4B" w:rsidRDefault="000E2CBD" w:rsidP="0037237B">
      <w:pPr>
        <w:pStyle w:val="Style6"/>
        <w:widowControl/>
        <w:spacing w:line="276" w:lineRule="auto"/>
        <w:ind w:right="-5" w:firstLine="709"/>
        <w:rPr>
          <w:rStyle w:val="FontStyle40"/>
          <w:rFonts w:ascii="Times New Roman" w:hAnsi="Times New Roman" w:cs="Times New Roman"/>
          <w:sz w:val="28"/>
          <w:szCs w:val="28"/>
        </w:rPr>
      </w:pPr>
      <w:r w:rsidRPr="002B3DBC">
        <w:rPr>
          <w:rStyle w:val="FontStyle40"/>
          <w:rFonts w:ascii="Times New Roman" w:hAnsi="Times New Roman" w:cs="Times New Roman"/>
          <w:sz w:val="28"/>
          <w:szCs w:val="28"/>
        </w:rPr>
        <w:t>Большая часть территории в</w:t>
      </w:r>
      <w:r w:rsidR="00063C64">
        <w:rPr>
          <w:rStyle w:val="FontStyle40"/>
          <w:rFonts w:ascii="Times New Roman" w:hAnsi="Times New Roman" w:cs="Times New Roman"/>
          <w:sz w:val="28"/>
          <w:szCs w:val="28"/>
        </w:rPr>
        <w:t xml:space="preserve"> орографическом отношении благо</w:t>
      </w:r>
      <w:r w:rsidRPr="002B3DBC">
        <w:rPr>
          <w:rStyle w:val="FontStyle40"/>
          <w:rFonts w:ascii="Times New Roman" w:hAnsi="Times New Roman" w:cs="Times New Roman"/>
          <w:sz w:val="28"/>
          <w:szCs w:val="28"/>
        </w:rPr>
        <w:t>приятна для промышленного и гражданского строительства, механи</w:t>
      </w:r>
      <w:r w:rsidRPr="002B3DBC">
        <w:rPr>
          <w:rStyle w:val="FontStyle40"/>
          <w:rFonts w:ascii="Times New Roman" w:hAnsi="Times New Roman" w:cs="Times New Roman"/>
          <w:sz w:val="28"/>
          <w:szCs w:val="28"/>
        </w:rPr>
        <w:softHyphen/>
        <w:t>зированного ведения сельского хозяйства.</w:t>
      </w:r>
    </w:p>
    <w:p w:rsidR="00C71F68" w:rsidRPr="002B3DBC" w:rsidRDefault="00C71F68" w:rsidP="0037237B">
      <w:pPr>
        <w:pStyle w:val="Style6"/>
        <w:widowControl/>
        <w:spacing w:line="276" w:lineRule="auto"/>
        <w:ind w:right="-5" w:firstLine="709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C71F68" w:rsidRDefault="00C71F68" w:rsidP="00452D8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0E2CBD" w:rsidRPr="002B3DBC">
        <w:rPr>
          <w:rFonts w:ascii="Times New Roman" w:hAnsi="Times New Roman"/>
          <w:bCs/>
          <w:sz w:val="28"/>
          <w:szCs w:val="28"/>
        </w:rPr>
        <w:t>Гидрография</w:t>
      </w:r>
      <w:r w:rsidR="00452D80">
        <w:rPr>
          <w:rFonts w:ascii="Times New Roman" w:hAnsi="Times New Roman"/>
          <w:bCs/>
          <w:sz w:val="28"/>
          <w:szCs w:val="28"/>
        </w:rPr>
        <w:t>.</w:t>
      </w:r>
    </w:p>
    <w:p w:rsidR="00452D80" w:rsidRPr="00452D80" w:rsidRDefault="00452D80" w:rsidP="00452D8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bCs/>
          <w:sz w:val="28"/>
          <w:szCs w:val="28"/>
        </w:rPr>
      </w:pPr>
    </w:p>
    <w:p w:rsidR="004D2A4B" w:rsidRPr="006A25F0" w:rsidRDefault="000E2CBD" w:rsidP="006A25F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spacing w:val="10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>Гидрографическая сеть района развита слабо и представлена, в основном, несколькими реками бассейна Тобол. Большая часть территории Карталинского района относится к Обскому бассейну, на восток, к Тоболу течет большая часть рек района.</w:t>
      </w:r>
      <w:r w:rsidR="006A25F0">
        <w:rPr>
          <w:rFonts w:ascii="Times New Roman" w:hAnsi="Times New Roman"/>
          <w:sz w:val="28"/>
          <w:szCs w:val="28"/>
        </w:rPr>
        <w:t xml:space="preserve"> </w:t>
      </w:r>
      <w:r w:rsidRPr="002B3DBC">
        <w:rPr>
          <w:rFonts w:ascii="Times New Roman" w:hAnsi="Times New Roman"/>
          <w:sz w:val="28"/>
          <w:szCs w:val="28"/>
        </w:rPr>
        <w:t>Река Караталы</w:t>
      </w:r>
      <w:r w:rsidR="00063C64">
        <w:rPr>
          <w:rFonts w:ascii="Times New Roman" w:hAnsi="Times New Roman"/>
          <w:bCs/>
          <w:sz w:val="28"/>
          <w:szCs w:val="28"/>
        </w:rPr>
        <w:t>–</w:t>
      </w:r>
      <w:r w:rsidRPr="002B3DBC">
        <w:rPr>
          <w:rFonts w:ascii="Times New Roman" w:hAnsi="Times New Roman"/>
          <w:sz w:val="28"/>
          <w:szCs w:val="28"/>
        </w:rPr>
        <w:t xml:space="preserve">Аят с ее малочисленными притоками является равнинной рекой с высоким весенним половодьем, </w:t>
      </w:r>
      <w:r w:rsidR="006A25F0">
        <w:rPr>
          <w:rFonts w:ascii="Times New Roman" w:hAnsi="Times New Roman"/>
          <w:sz w:val="28"/>
          <w:szCs w:val="28"/>
        </w:rPr>
        <w:t xml:space="preserve">со сравнительно низкой меженью. </w:t>
      </w:r>
      <w:r w:rsidR="00DD1F31">
        <w:rPr>
          <w:rFonts w:ascii="Times New Roman" w:hAnsi="Times New Roman"/>
          <w:sz w:val="28"/>
          <w:szCs w:val="28"/>
        </w:rPr>
        <w:t>Остальные реки:</w:t>
      </w:r>
      <w:r w:rsidRPr="002B3DBC">
        <w:rPr>
          <w:rFonts w:ascii="Times New Roman" w:hAnsi="Times New Roman"/>
          <w:sz w:val="28"/>
          <w:szCs w:val="28"/>
        </w:rPr>
        <w:t xml:space="preserve"> Нижний Тогузак, Карагайлы</w:t>
      </w:r>
      <w:r w:rsidR="00063C64">
        <w:rPr>
          <w:rFonts w:ascii="Times New Roman" w:hAnsi="Times New Roman"/>
          <w:bCs/>
          <w:sz w:val="28"/>
          <w:szCs w:val="28"/>
        </w:rPr>
        <w:t>–</w:t>
      </w:r>
      <w:r w:rsidRPr="002B3DBC">
        <w:rPr>
          <w:rFonts w:ascii="Times New Roman" w:hAnsi="Times New Roman"/>
          <w:sz w:val="28"/>
          <w:szCs w:val="28"/>
        </w:rPr>
        <w:t>Аят, Сухая, Акмулла, Сатыбалты, Ширяев Лог, Ольховка маловодны, перемерзают в наиболее суровые зимы. В поло</w:t>
      </w:r>
      <w:r w:rsidRPr="002B3DBC">
        <w:rPr>
          <w:rFonts w:ascii="Times New Roman" w:hAnsi="Times New Roman"/>
          <w:sz w:val="28"/>
          <w:szCs w:val="28"/>
        </w:rPr>
        <w:softHyphen/>
        <w:t xml:space="preserve">водье вода поднимается до </w:t>
      </w:r>
      <w:smartTag w:uri="urn:schemas-microsoft-com:office:smarttags" w:element="metricconverter">
        <w:smartTagPr>
          <w:attr w:name="ProductID" w:val="2 м"/>
        </w:smartTagPr>
        <w:r w:rsidRPr="002B3DBC">
          <w:rPr>
            <w:rFonts w:ascii="Times New Roman" w:hAnsi="Times New Roman"/>
            <w:sz w:val="28"/>
            <w:szCs w:val="28"/>
          </w:rPr>
          <w:t>2 м</w:t>
        </w:r>
      </w:smartTag>
      <w:r w:rsidRPr="002B3DBC">
        <w:rPr>
          <w:rFonts w:ascii="Times New Roman" w:hAnsi="Times New Roman"/>
          <w:sz w:val="28"/>
          <w:szCs w:val="28"/>
        </w:rPr>
        <w:t xml:space="preserve">, но пойма затопляется редко. Район входит в зону недостаточного водообеспечения. </w:t>
      </w:r>
    </w:p>
    <w:p w:rsidR="00C71F68" w:rsidRPr="002B3DBC" w:rsidRDefault="00C71F68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C71F68" w:rsidRDefault="00C71F68" w:rsidP="00452D80">
      <w:pPr>
        <w:spacing w:after="0"/>
        <w:ind w:right="-5" w:firstLine="709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1.3. </w:t>
      </w:r>
      <w:r w:rsidR="000E2CBD" w:rsidRPr="002B3DBC">
        <w:rPr>
          <w:rFonts w:ascii="Times New Roman" w:hAnsi="Times New Roman"/>
          <w:spacing w:val="10"/>
          <w:sz w:val="28"/>
          <w:szCs w:val="28"/>
        </w:rPr>
        <w:t>Климатические условия</w:t>
      </w:r>
      <w:r w:rsidR="00452D80">
        <w:rPr>
          <w:rFonts w:ascii="Times New Roman" w:hAnsi="Times New Roman"/>
          <w:spacing w:val="10"/>
          <w:sz w:val="28"/>
          <w:szCs w:val="28"/>
        </w:rPr>
        <w:t>.</w:t>
      </w:r>
    </w:p>
    <w:p w:rsidR="00452D80" w:rsidRPr="00452D80" w:rsidRDefault="00452D80" w:rsidP="00452D80">
      <w:pPr>
        <w:spacing w:after="0"/>
        <w:ind w:right="-5" w:firstLine="709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465F0F" w:rsidRPr="0082144D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Карталинский муниципальный район расположен в дв</w:t>
      </w:r>
      <w:r w:rsidR="004D2A4B" w:rsidRPr="0082144D">
        <w:rPr>
          <w:rFonts w:ascii="Times New Roman" w:hAnsi="Times New Roman"/>
          <w:sz w:val="28"/>
          <w:szCs w:val="28"/>
        </w:rPr>
        <w:t>ух агроклиматичес</w:t>
      </w:r>
      <w:r w:rsidR="004D2A4B" w:rsidRPr="0082144D">
        <w:rPr>
          <w:rFonts w:ascii="Times New Roman" w:hAnsi="Times New Roman"/>
          <w:sz w:val="28"/>
          <w:szCs w:val="28"/>
        </w:rPr>
        <w:softHyphen/>
        <w:t>ких районах –</w:t>
      </w:r>
      <w:r w:rsidR="00BA58DB" w:rsidRPr="0082144D">
        <w:rPr>
          <w:rFonts w:ascii="Times New Roman" w:hAnsi="Times New Roman"/>
          <w:sz w:val="28"/>
          <w:szCs w:val="28"/>
        </w:rPr>
        <w:t xml:space="preserve"> </w:t>
      </w:r>
      <w:r w:rsidRPr="0082144D">
        <w:rPr>
          <w:rFonts w:ascii="Times New Roman" w:hAnsi="Times New Roman"/>
          <w:sz w:val="28"/>
          <w:szCs w:val="28"/>
          <w:lang w:val="en-US"/>
        </w:rPr>
        <w:t>III</w:t>
      </w:r>
      <w:r w:rsidRPr="0082144D">
        <w:rPr>
          <w:rFonts w:ascii="Times New Roman" w:hAnsi="Times New Roman"/>
          <w:sz w:val="28"/>
          <w:szCs w:val="28"/>
        </w:rPr>
        <w:t xml:space="preserve"> и </w:t>
      </w:r>
      <w:r w:rsidRPr="0082144D">
        <w:rPr>
          <w:rFonts w:ascii="Times New Roman" w:hAnsi="Times New Roman"/>
          <w:sz w:val="28"/>
          <w:szCs w:val="28"/>
          <w:lang w:val="en-US"/>
        </w:rPr>
        <w:t>IV</w:t>
      </w:r>
      <w:r w:rsidRPr="0082144D">
        <w:rPr>
          <w:rFonts w:ascii="Times New Roman" w:hAnsi="Times New Roman"/>
          <w:sz w:val="28"/>
          <w:szCs w:val="28"/>
        </w:rPr>
        <w:t xml:space="preserve">. Район  характеризуется как теплый, засушливый. Рельеф </w:t>
      </w:r>
      <w:r w:rsidR="00C71F68" w:rsidRPr="0082144D">
        <w:rPr>
          <w:rFonts w:ascii="Times New Roman" w:hAnsi="Times New Roman"/>
          <w:bCs/>
          <w:sz w:val="28"/>
          <w:szCs w:val="28"/>
        </w:rPr>
        <w:t>–</w:t>
      </w:r>
      <w:r w:rsidRPr="0082144D">
        <w:rPr>
          <w:rFonts w:ascii="Times New Roman" w:hAnsi="Times New Roman"/>
          <w:sz w:val="28"/>
          <w:szCs w:val="28"/>
        </w:rPr>
        <w:t xml:space="preserve"> равнинный и возвышенно-равнинный. По природным условиям </w:t>
      </w:r>
      <w:r w:rsidR="00C71F68" w:rsidRPr="0082144D">
        <w:rPr>
          <w:rFonts w:ascii="Times New Roman" w:hAnsi="Times New Roman"/>
          <w:bCs/>
          <w:sz w:val="28"/>
          <w:szCs w:val="28"/>
        </w:rPr>
        <w:t>–</w:t>
      </w:r>
      <w:r w:rsidRPr="0082144D">
        <w:rPr>
          <w:rFonts w:ascii="Times New Roman" w:hAnsi="Times New Roman"/>
          <w:sz w:val="28"/>
          <w:szCs w:val="28"/>
        </w:rPr>
        <w:t xml:space="preserve"> </w:t>
      </w:r>
      <w:r w:rsidRPr="0082144D">
        <w:rPr>
          <w:rFonts w:ascii="Times New Roman" w:hAnsi="Times New Roman"/>
          <w:sz w:val="28"/>
          <w:szCs w:val="28"/>
        </w:rPr>
        <w:lastRenderedPageBreak/>
        <w:t>это степная зона. За год выпадает 350</w:t>
      </w:r>
      <w:r w:rsidR="00C71F68" w:rsidRPr="0082144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400 мм"/>
        </w:smartTagPr>
        <w:r w:rsidRPr="0082144D">
          <w:rPr>
            <w:rFonts w:ascii="Times New Roman" w:hAnsi="Times New Roman"/>
            <w:sz w:val="28"/>
            <w:szCs w:val="28"/>
          </w:rPr>
          <w:t>400 мм</w:t>
        </w:r>
      </w:smartTag>
      <w:r w:rsidRPr="0082144D">
        <w:rPr>
          <w:rFonts w:ascii="Times New Roman" w:hAnsi="Times New Roman"/>
          <w:sz w:val="28"/>
          <w:szCs w:val="28"/>
        </w:rPr>
        <w:t xml:space="preserve"> осадков, за вегетационный пе</w:t>
      </w:r>
      <w:r w:rsidRPr="0082144D">
        <w:rPr>
          <w:rFonts w:ascii="Times New Roman" w:hAnsi="Times New Roman"/>
          <w:sz w:val="28"/>
          <w:szCs w:val="28"/>
        </w:rPr>
        <w:softHyphen/>
        <w:t>риод 175</w:t>
      </w:r>
      <w:r w:rsidR="00C71F68" w:rsidRPr="0082144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225 мм"/>
        </w:smartTagPr>
        <w:r w:rsidRPr="0082144D">
          <w:rPr>
            <w:rFonts w:ascii="Times New Roman" w:hAnsi="Times New Roman"/>
            <w:sz w:val="28"/>
            <w:szCs w:val="28"/>
          </w:rPr>
          <w:t>225 мм</w:t>
        </w:r>
      </w:smartTag>
      <w:r w:rsidRPr="0082144D">
        <w:rPr>
          <w:rFonts w:ascii="Times New Roman" w:hAnsi="Times New Roman"/>
          <w:sz w:val="28"/>
          <w:szCs w:val="28"/>
        </w:rPr>
        <w:t>. Ус</w:t>
      </w:r>
      <w:r w:rsidR="00C71F68" w:rsidRPr="0082144D">
        <w:rPr>
          <w:rFonts w:ascii="Times New Roman" w:hAnsi="Times New Roman"/>
          <w:sz w:val="28"/>
          <w:szCs w:val="28"/>
        </w:rPr>
        <w:t>тойчивый снежный покров устанав</w:t>
      </w:r>
      <w:r w:rsidRPr="0082144D">
        <w:rPr>
          <w:rFonts w:ascii="Times New Roman" w:hAnsi="Times New Roman"/>
          <w:sz w:val="28"/>
          <w:szCs w:val="28"/>
        </w:rPr>
        <w:t>ливается около середины ноября</w:t>
      </w:r>
      <w:r w:rsidR="00465F0F" w:rsidRPr="0082144D">
        <w:rPr>
          <w:rFonts w:ascii="Times New Roman" w:hAnsi="Times New Roman"/>
          <w:sz w:val="28"/>
          <w:szCs w:val="28"/>
        </w:rPr>
        <w:t xml:space="preserve"> и держится </w:t>
      </w:r>
      <w:r w:rsidRPr="0082144D">
        <w:rPr>
          <w:rFonts w:ascii="Times New Roman" w:hAnsi="Times New Roman"/>
          <w:sz w:val="28"/>
          <w:szCs w:val="28"/>
        </w:rPr>
        <w:t>145</w:t>
      </w:r>
      <w:r w:rsidR="00C71F68" w:rsidRPr="0082144D">
        <w:rPr>
          <w:rFonts w:ascii="Times New Roman" w:hAnsi="Times New Roman"/>
          <w:bCs/>
          <w:sz w:val="28"/>
          <w:szCs w:val="28"/>
        </w:rPr>
        <w:t>–</w:t>
      </w:r>
      <w:r w:rsidR="006A25F0" w:rsidRPr="0082144D">
        <w:rPr>
          <w:rFonts w:ascii="Times New Roman" w:hAnsi="Times New Roman"/>
          <w:sz w:val="28"/>
          <w:szCs w:val="28"/>
        </w:rPr>
        <w:t xml:space="preserve">150 дней. </w:t>
      </w:r>
      <w:r w:rsidRPr="0082144D">
        <w:rPr>
          <w:rFonts w:ascii="Times New Roman" w:hAnsi="Times New Roman"/>
          <w:sz w:val="28"/>
          <w:szCs w:val="28"/>
        </w:rPr>
        <w:t xml:space="preserve">По средним многолетним данным, высота снежного покрова не превышает в течение зимы </w:t>
      </w:r>
      <w:smartTag w:uri="urn:schemas-microsoft-com:office:smarttags" w:element="metricconverter">
        <w:smartTagPr>
          <w:attr w:name="ProductID" w:val="20 см"/>
        </w:smartTagPr>
        <w:r w:rsidRPr="0082144D">
          <w:rPr>
            <w:rFonts w:ascii="Times New Roman" w:hAnsi="Times New Roman"/>
            <w:sz w:val="28"/>
            <w:szCs w:val="28"/>
          </w:rPr>
          <w:t>20 см</w:t>
        </w:r>
      </w:smartTag>
      <w:r w:rsidRPr="0082144D">
        <w:rPr>
          <w:rFonts w:ascii="Times New Roman" w:hAnsi="Times New Roman"/>
          <w:sz w:val="28"/>
          <w:szCs w:val="28"/>
        </w:rPr>
        <w:t xml:space="preserve">. Расчетная глубина промерзания грунтов составляет </w:t>
      </w:r>
      <w:smartTag w:uri="urn:schemas-microsoft-com:office:smarttags" w:element="metricconverter">
        <w:smartTagPr>
          <w:attr w:name="ProductID" w:val="1,9 м"/>
        </w:smartTagPr>
        <w:r w:rsidRPr="0082144D">
          <w:rPr>
            <w:rFonts w:ascii="Times New Roman" w:hAnsi="Times New Roman"/>
            <w:sz w:val="28"/>
            <w:szCs w:val="28"/>
          </w:rPr>
          <w:t>1,9 м</w:t>
        </w:r>
      </w:smartTag>
      <w:r w:rsidRPr="0082144D">
        <w:rPr>
          <w:rFonts w:ascii="Times New Roman" w:hAnsi="Times New Roman"/>
          <w:sz w:val="28"/>
          <w:szCs w:val="28"/>
        </w:rPr>
        <w:t>.</w:t>
      </w:r>
      <w:r w:rsidR="00C71F68" w:rsidRPr="0082144D">
        <w:rPr>
          <w:rFonts w:ascii="Times New Roman" w:hAnsi="Times New Roman"/>
          <w:sz w:val="28"/>
          <w:szCs w:val="28"/>
        </w:rPr>
        <w:t xml:space="preserve"> </w:t>
      </w:r>
      <w:r w:rsidRPr="0082144D">
        <w:rPr>
          <w:rFonts w:ascii="Times New Roman" w:hAnsi="Times New Roman"/>
          <w:sz w:val="28"/>
          <w:szCs w:val="28"/>
        </w:rPr>
        <w:t>Расчетная температура наиболее холодной пятидневки сос</w:t>
      </w:r>
      <w:r w:rsidRPr="0082144D">
        <w:rPr>
          <w:rFonts w:ascii="Times New Roman" w:hAnsi="Times New Roman"/>
          <w:sz w:val="28"/>
          <w:szCs w:val="28"/>
        </w:rPr>
        <w:softHyphen/>
        <w:t>тавляет минус 36°С.</w:t>
      </w:r>
      <w:r w:rsidR="00C71F68" w:rsidRPr="0082144D">
        <w:rPr>
          <w:rFonts w:ascii="Times New Roman" w:hAnsi="Times New Roman"/>
          <w:sz w:val="28"/>
          <w:szCs w:val="28"/>
        </w:rPr>
        <w:t xml:space="preserve"> </w:t>
      </w:r>
      <w:r w:rsidRPr="0082144D">
        <w:rPr>
          <w:rFonts w:ascii="Times New Roman" w:hAnsi="Times New Roman"/>
          <w:sz w:val="28"/>
          <w:szCs w:val="28"/>
        </w:rPr>
        <w:t xml:space="preserve">Средняя глубина промерзания </w:t>
      </w:r>
      <w:smartTag w:uri="urn:schemas-microsoft-com:office:smarttags" w:element="metricconverter">
        <w:smartTagPr>
          <w:attr w:name="ProductID" w:val="135 см"/>
        </w:smartTagPr>
        <w:r w:rsidRPr="0082144D">
          <w:rPr>
            <w:rFonts w:ascii="Times New Roman" w:hAnsi="Times New Roman"/>
            <w:sz w:val="28"/>
            <w:szCs w:val="28"/>
          </w:rPr>
          <w:t>135 см</w:t>
        </w:r>
      </w:smartTag>
      <w:r w:rsidRPr="0082144D">
        <w:rPr>
          <w:rFonts w:ascii="Times New Roman" w:hAnsi="Times New Roman"/>
          <w:sz w:val="28"/>
          <w:szCs w:val="28"/>
        </w:rPr>
        <w:t xml:space="preserve"> в г. Карталы. Максимальная глубина промерзания </w:t>
      </w:r>
      <w:r w:rsidR="00C71F68" w:rsidRPr="0082144D">
        <w:rPr>
          <w:rFonts w:ascii="Times New Roman" w:hAnsi="Times New Roman"/>
          <w:bCs/>
          <w:sz w:val="28"/>
          <w:szCs w:val="28"/>
        </w:rPr>
        <w:t>–</w:t>
      </w:r>
      <w:r w:rsidRPr="0082144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 см"/>
        </w:smartTagPr>
        <w:r w:rsidRPr="0082144D">
          <w:rPr>
            <w:rFonts w:ascii="Times New Roman" w:hAnsi="Times New Roman"/>
            <w:sz w:val="28"/>
            <w:szCs w:val="28"/>
          </w:rPr>
          <w:t>198 см</w:t>
        </w:r>
      </w:smartTag>
      <w:r w:rsidRPr="0082144D">
        <w:rPr>
          <w:rFonts w:ascii="Times New Roman" w:hAnsi="Times New Roman"/>
          <w:sz w:val="28"/>
          <w:szCs w:val="28"/>
        </w:rPr>
        <w:t>.</w:t>
      </w:r>
      <w:r w:rsidR="004D2A4B" w:rsidRPr="0082144D">
        <w:rPr>
          <w:rFonts w:ascii="Times New Roman" w:hAnsi="Times New Roman"/>
          <w:sz w:val="28"/>
          <w:szCs w:val="28"/>
        </w:rPr>
        <w:t xml:space="preserve"> З</w:t>
      </w:r>
      <w:r w:rsidRPr="0082144D">
        <w:rPr>
          <w:rFonts w:ascii="Times New Roman" w:hAnsi="Times New Roman"/>
          <w:sz w:val="28"/>
          <w:szCs w:val="28"/>
        </w:rPr>
        <w:t>апасы воды в метровом слое почвы: в</w:t>
      </w:r>
      <w:r w:rsidRPr="0082144D">
        <w:rPr>
          <w:rFonts w:ascii="Times New Roman" w:hAnsi="Times New Roman"/>
          <w:spacing w:val="-1"/>
          <w:sz w:val="28"/>
          <w:szCs w:val="28"/>
        </w:rPr>
        <w:t>есной 100</w:t>
      </w:r>
      <w:r w:rsidR="00465F0F" w:rsidRPr="0082144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125 мм"/>
        </w:smartTagPr>
        <w:r w:rsidRPr="0082144D">
          <w:rPr>
            <w:rFonts w:ascii="Times New Roman" w:hAnsi="Times New Roman"/>
            <w:spacing w:val="-1"/>
            <w:sz w:val="28"/>
            <w:szCs w:val="28"/>
          </w:rPr>
          <w:t>125 мм</w:t>
        </w:r>
      </w:smartTag>
      <w:r w:rsidRPr="0082144D">
        <w:rPr>
          <w:rFonts w:ascii="Times New Roman" w:hAnsi="Times New Roman"/>
          <w:spacing w:val="-1"/>
          <w:sz w:val="28"/>
          <w:szCs w:val="28"/>
        </w:rPr>
        <w:t>, к середине лета запасы влаги падают и к началу массового колошения яровых (</w:t>
      </w:r>
      <w:r w:rsidRPr="0082144D">
        <w:rPr>
          <w:rFonts w:ascii="Times New Roman" w:hAnsi="Times New Roman"/>
          <w:spacing w:val="-1"/>
          <w:sz w:val="28"/>
          <w:szCs w:val="28"/>
          <w:lang w:val="en-US"/>
        </w:rPr>
        <w:t>I</w:t>
      </w:r>
      <w:r w:rsidRPr="0082144D">
        <w:rPr>
          <w:rFonts w:ascii="Times New Roman" w:hAnsi="Times New Roman"/>
          <w:spacing w:val="-1"/>
          <w:sz w:val="28"/>
          <w:szCs w:val="28"/>
        </w:rPr>
        <w:t xml:space="preserve"> декада июля) составляют 75</w:t>
      </w:r>
      <w:r w:rsidR="00C71F68" w:rsidRPr="0082144D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100 мм"/>
        </w:smartTagPr>
        <w:r w:rsidRPr="0082144D">
          <w:rPr>
            <w:rFonts w:ascii="Times New Roman" w:hAnsi="Times New Roman"/>
            <w:spacing w:val="-1"/>
            <w:sz w:val="28"/>
            <w:szCs w:val="28"/>
          </w:rPr>
          <w:t>100 мм</w:t>
        </w:r>
      </w:smartTag>
      <w:r w:rsidRPr="0082144D">
        <w:rPr>
          <w:rFonts w:ascii="Times New Roman" w:hAnsi="Times New Roman"/>
          <w:sz w:val="28"/>
          <w:szCs w:val="28"/>
        </w:rPr>
        <w:t>.</w:t>
      </w:r>
    </w:p>
    <w:p w:rsidR="00773A9C" w:rsidRPr="0082144D" w:rsidRDefault="000E2CBD" w:rsidP="0037237B">
      <w:pPr>
        <w:spacing w:after="0"/>
        <w:ind w:right="-5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 xml:space="preserve">На территории района преобладает континентальный </w:t>
      </w:r>
      <w:r w:rsidRPr="0082144D">
        <w:rPr>
          <w:rFonts w:ascii="Times New Roman" w:hAnsi="Times New Roman"/>
          <w:spacing w:val="-4"/>
          <w:sz w:val="28"/>
          <w:szCs w:val="28"/>
        </w:rPr>
        <w:t xml:space="preserve">климат с недостаточным увлажнением. Суммарная солнечная радиация, важнейший климатообразующий фактор, равна 105 </w:t>
      </w:r>
      <w:r w:rsidRPr="0082144D">
        <w:rPr>
          <w:rFonts w:ascii="Times New Roman" w:hAnsi="Times New Roman"/>
          <w:spacing w:val="-3"/>
          <w:sz w:val="28"/>
          <w:szCs w:val="28"/>
        </w:rPr>
        <w:t>ккал/см</w:t>
      </w:r>
      <w:r w:rsidRPr="0082144D">
        <w:rPr>
          <w:rFonts w:ascii="Times New Roman" w:hAnsi="Times New Roman"/>
          <w:spacing w:val="-3"/>
          <w:sz w:val="28"/>
          <w:szCs w:val="28"/>
          <w:vertAlign w:val="superscript"/>
        </w:rPr>
        <w:t>3</w:t>
      </w:r>
      <w:r w:rsidRPr="0082144D">
        <w:rPr>
          <w:rFonts w:ascii="Times New Roman" w:hAnsi="Times New Roman"/>
          <w:spacing w:val="-3"/>
          <w:sz w:val="28"/>
          <w:szCs w:val="28"/>
        </w:rPr>
        <w:t>. Ми</w:t>
      </w:r>
      <w:r w:rsidR="00C71F68" w:rsidRPr="0082144D">
        <w:rPr>
          <w:rFonts w:ascii="Times New Roman" w:hAnsi="Times New Roman"/>
          <w:spacing w:val="-3"/>
          <w:sz w:val="28"/>
          <w:szCs w:val="28"/>
        </w:rPr>
        <w:t>нимум приходится на январь</w:t>
      </w:r>
      <w:r w:rsidR="00465F0F" w:rsidRPr="0082144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71F68" w:rsidRPr="0082144D">
        <w:rPr>
          <w:rFonts w:ascii="Times New Roman" w:hAnsi="Times New Roman"/>
          <w:spacing w:val="-3"/>
          <w:sz w:val="28"/>
          <w:szCs w:val="28"/>
        </w:rPr>
        <w:t>(</w:t>
      </w:r>
      <w:r w:rsidR="00C71F68" w:rsidRPr="0082144D">
        <w:rPr>
          <w:rFonts w:ascii="Times New Roman" w:hAnsi="Times New Roman"/>
          <w:bCs/>
          <w:sz w:val="28"/>
          <w:szCs w:val="28"/>
        </w:rPr>
        <w:t xml:space="preserve">– </w:t>
      </w:r>
      <w:r w:rsidRPr="0082144D">
        <w:rPr>
          <w:rFonts w:ascii="Times New Roman" w:hAnsi="Times New Roman"/>
          <w:spacing w:val="-3"/>
          <w:sz w:val="28"/>
          <w:szCs w:val="28"/>
        </w:rPr>
        <w:t xml:space="preserve">44 </w:t>
      </w:r>
      <w:r w:rsidRPr="0082144D">
        <w:rPr>
          <w:rFonts w:ascii="Times New Roman" w:hAnsi="Times New Roman"/>
          <w:spacing w:val="-3"/>
          <w:sz w:val="28"/>
          <w:szCs w:val="28"/>
          <w:vertAlign w:val="superscript"/>
        </w:rPr>
        <w:t>0</w:t>
      </w:r>
      <w:r w:rsidRPr="0082144D">
        <w:rPr>
          <w:rFonts w:ascii="Times New Roman" w:hAnsi="Times New Roman"/>
          <w:spacing w:val="-3"/>
          <w:sz w:val="28"/>
          <w:szCs w:val="28"/>
        </w:rPr>
        <w:t>С), а максимум на июль (+ 39</w:t>
      </w:r>
      <w:r w:rsidRPr="0082144D">
        <w:rPr>
          <w:rFonts w:ascii="Times New Roman" w:hAnsi="Times New Roman"/>
          <w:spacing w:val="-3"/>
          <w:sz w:val="28"/>
          <w:szCs w:val="28"/>
          <w:vertAlign w:val="superscript"/>
        </w:rPr>
        <w:t>0</w:t>
      </w:r>
      <w:r w:rsidR="006A25F0" w:rsidRPr="0082144D">
        <w:rPr>
          <w:rFonts w:ascii="Times New Roman" w:hAnsi="Times New Roman"/>
          <w:spacing w:val="-3"/>
          <w:sz w:val="28"/>
          <w:szCs w:val="28"/>
        </w:rPr>
        <w:t xml:space="preserve"> С). </w:t>
      </w:r>
      <w:r w:rsidRPr="0082144D">
        <w:rPr>
          <w:rFonts w:ascii="Times New Roman" w:hAnsi="Times New Roman"/>
          <w:spacing w:val="-3"/>
          <w:sz w:val="28"/>
          <w:szCs w:val="28"/>
        </w:rPr>
        <w:t>В среднем за год в районе 41 ясный и 129 пас</w:t>
      </w:r>
      <w:r w:rsidRPr="0082144D">
        <w:rPr>
          <w:rFonts w:ascii="Times New Roman" w:hAnsi="Times New Roman"/>
          <w:spacing w:val="-3"/>
          <w:sz w:val="28"/>
          <w:szCs w:val="28"/>
        </w:rPr>
        <w:softHyphen/>
        <w:t xml:space="preserve">мурных дней, остальные 195 дней </w:t>
      </w:r>
      <w:r w:rsidR="00465F0F" w:rsidRPr="0082144D">
        <w:rPr>
          <w:rFonts w:ascii="Times New Roman" w:hAnsi="Times New Roman"/>
          <w:spacing w:val="-3"/>
          <w:sz w:val="28"/>
          <w:szCs w:val="28"/>
        </w:rPr>
        <w:t xml:space="preserve">приходятся на </w:t>
      </w:r>
      <w:r w:rsidRPr="0082144D">
        <w:rPr>
          <w:rFonts w:ascii="Times New Roman" w:hAnsi="Times New Roman"/>
          <w:spacing w:val="-3"/>
          <w:sz w:val="28"/>
          <w:szCs w:val="28"/>
        </w:rPr>
        <w:t>погод</w:t>
      </w:r>
      <w:r w:rsidR="00465F0F" w:rsidRPr="0082144D">
        <w:rPr>
          <w:rFonts w:ascii="Times New Roman" w:hAnsi="Times New Roman"/>
          <w:spacing w:val="-3"/>
          <w:sz w:val="28"/>
          <w:szCs w:val="28"/>
        </w:rPr>
        <w:t>у</w:t>
      </w:r>
      <w:r w:rsidRPr="0082144D">
        <w:rPr>
          <w:rFonts w:ascii="Times New Roman" w:hAnsi="Times New Roman"/>
          <w:spacing w:val="-3"/>
          <w:sz w:val="28"/>
          <w:szCs w:val="28"/>
        </w:rPr>
        <w:t xml:space="preserve"> с переменной </w:t>
      </w:r>
      <w:r w:rsidRPr="0082144D">
        <w:rPr>
          <w:rFonts w:ascii="Times New Roman" w:hAnsi="Times New Roman"/>
          <w:sz w:val="28"/>
          <w:szCs w:val="28"/>
        </w:rPr>
        <w:t>облачностью.</w:t>
      </w:r>
    </w:p>
    <w:p w:rsidR="00C71F68" w:rsidRPr="0082144D" w:rsidRDefault="00C71F68" w:rsidP="0037237B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1F68" w:rsidRPr="0082144D" w:rsidRDefault="00C71F68" w:rsidP="00452D80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  <w:r w:rsidRPr="0082144D">
        <w:rPr>
          <w:rFonts w:ascii="Times New Roman" w:hAnsi="Times New Roman"/>
          <w:bCs/>
          <w:sz w:val="28"/>
          <w:szCs w:val="28"/>
        </w:rPr>
        <w:t xml:space="preserve">1.4. </w:t>
      </w:r>
      <w:r w:rsidR="000E2CBD" w:rsidRPr="0082144D">
        <w:rPr>
          <w:rFonts w:ascii="Times New Roman" w:hAnsi="Times New Roman"/>
          <w:bCs/>
          <w:sz w:val="28"/>
          <w:szCs w:val="28"/>
        </w:rPr>
        <w:t>Нерудные и полезные ископаемые</w:t>
      </w:r>
      <w:r w:rsidR="00452D80" w:rsidRPr="0082144D">
        <w:rPr>
          <w:rFonts w:ascii="Times New Roman" w:hAnsi="Times New Roman"/>
          <w:bCs/>
          <w:sz w:val="28"/>
          <w:szCs w:val="28"/>
        </w:rPr>
        <w:t>.</w:t>
      </w:r>
    </w:p>
    <w:p w:rsidR="004E0924" w:rsidRPr="0082144D" w:rsidRDefault="004E0924" w:rsidP="00452D80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1F68" w:rsidRPr="0082144D" w:rsidRDefault="00753B93" w:rsidP="00C71F68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Карталинский район</w:t>
      </w:r>
      <w:r w:rsidR="000E2CBD" w:rsidRPr="0082144D">
        <w:rPr>
          <w:rFonts w:ascii="Times New Roman" w:hAnsi="Times New Roman"/>
          <w:sz w:val="28"/>
          <w:szCs w:val="28"/>
        </w:rPr>
        <w:t xml:space="preserve"> богат полезными ископаемыми. В разные годы проводилась</w:t>
      </w:r>
      <w:r w:rsidRPr="0082144D">
        <w:rPr>
          <w:rFonts w:ascii="Times New Roman" w:hAnsi="Times New Roman"/>
          <w:sz w:val="28"/>
          <w:szCs w:val="28"/>
        </w:rPr>
        <w:t xml:space="preserve"> </w:t>
      </w:r>
      <w:r w:rsidR="000E2CBD" w:rsidRPr="0082144D">
        <w:rPr>
          <w:rFonts w:ascii="Times New Roman" w:hAnsi="Times New Roman"/>
          <w:sz w:val="28"/>
          <w:szCs w:val="28"/>
        </w:rPr>
        <w:t>добыча зо</w:t>
      </w:r>
      <w:r w:rsidR="004D2A4B" w:rsidRPr="0082144D">
        <w:rPr>
          <w:rFonts w:ascii="Times New Roman" w:hAnsi="Times New Roman"/>
          <w:sz w:val="28"/>
          <w:szCs w:val="28"/>
        </w:rPr>
        <w:t>лота и угля, хромита и графита</w:t>
      </w:r>
      <w:r w:rsidR="0050394C" w:rsidRPr="0082144D">
        <w:rPr>
          <w:rFonts w:ascii="Times New Roman" w:hAnsi="Times New Roman"/>
          <w:sz w:val="28"/>
          <w:szCs w:val="28"/>
        </w:rPr>
        <w:t xml:space="preserve">, кроме того, разведаны </w:t>
      </w:r>
      <w:r w:rsidR="000E2CBD" w:rsidRPr="0082144D">
        <w:rPr>
          <w:rFonts w:ascii="Times New Roman" w:hAnsi="Times New Roman"/>
          <w:sz w:val="28"/>
          <w:szCs w:val="28"/>
        </w:rPr>
        <w:t>месторождения антрацита, меди, известняка, пьезокварца, горного хрусталя, жиль</w:t>
      </w:r>
      <w:r w:rsidR="0050394C" w:rsidRPr="0082144D">
        <w:rPr>
          <w:rFonts w:ascii="Times New Roman" w:hAnsi="Times New Roman"/>
          <w:sz w:val="28"/>
          <w:szCs w:val="28"/>
        </w:rPr>
        <w:t xml:space="preserve">ного кварца, мрамора и гранита, </w:t>
      </w:r>
      <w:r w:rsidR="000E2CBD" w:rsidRPr="0082144D">
        <w:rPr>
          <w:rFonts w:ascii="Times New Roman" w:hAnsi="Times New Roman"/>
          <w:sz w:val="28"/>
          <w:szCs w:val="28"/>
        </w:rPr>
        <w:t>декора</w:t>
      </w:r>
      <w:r w:rsidR="0050394C" w:rsidRPr="0082144D">
        <w:rPr>
          <w:rFonts w:ascii="Times New Roman" w:hAnsi="Times New Roman"/>
          <w:sz w:val="28"/>
          <w:szCs w:val="28"/>
        </w:rPr>
        <w:t xml:space="preserve">тивного камня габбро, сырья для </w:t>
      </w:r>
      <w:r w:rsidR="000E2CBD" w:rsidRPr="0082144D">
        <w:rPr>
          <w:rFonts w:ascii="Times New Roman" w:hAnsi="Times New Roman"/>
          <w:sz w:val="28"/>
          <w:szCs w:val="28"/>
        </w:rPr>
        <w:t>производства высококачественного цемента.</w:t>
      </w:r>
    </w:p>
    <w:p w:rsidR="00A60556" w:rsidRPr="0082144D" w:rsidRDefault="00A60556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A60556" w:rsidRPr="0082144D" w:rsidRDefault="00A60556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>2. Демография и трудовые ресурсы</w:t>
      </w:r>
    </w:p>
    <w:p w:rsidR="00085C74" w:rsidRPr="0082144D" w:rsidRDefault="00085C74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820"/>
        <w:gridCol w:w="2410"/>
        <w:gridCol w:w="2693"/>
        <w:gridCol w:w="3402"/>
      </w:tblGrid>
      <w:tr w:rsidR="00085C74" w:rsidRPr="0082144D" w:rsidTr="008427A4">
        <w:trPr>
          <w:trHeight w:val="9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74" w:rsidRPr="0082144D" w:rsidRDefault="00085C74" w:rsidP="00E540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</w:tr>
      <w:tr w:rsidR="00085C74" w:rsidRPr="0082144D" w:rsidTr="008427A4">
        <w:trPr>
          <w:trHeight w:val="7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населения,тыс.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74" w:rsidRPr="0082144D" w:rsidRDefault="00085C74" w:rsidP="00E540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1B497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1B497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</w:tr>
      <w:tr w:rsidR="00085C74" w:rsidRPr="0082144D" w:rsidTr="008427A4">
        <w:trPr>
          <w:trHeight w:val="7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Коэффициент рождаемости, на 1000чел.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74" w:rsidRPr="0082144D" w:rsidRDefault="00085C74" w:rsidP="00E540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D21B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D21B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085C74" w:rsidRPr="0082144D" w:rsidTr="008427A4">
        <w:trPr>
          <w:trHeight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 (без внешних совместителей)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74" w:rsidRPr="0082144D" w:rsidRDefault="00085C74" w:rsidP="00E540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D21B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D21B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085C74" w:rsidRPr="0082144D" w:rsidTr="008427A4">
        <w:trPr>
          <w:trHeight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085C74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Уровень безработицы,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C74" w:rsidRPr="0082144D" w:rsidRDefault="00085C74" w:rsidP="00E540FF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D21B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C74" w:rsidRPr="0082144D" w:rsidRDefault="00D21B5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</w:tbl>
    <w:p w:rsidR="00A60556" w:rsidRPr="0082144D" w:rsidRDefault="00A60556" w:rsidP="00A6055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60556" w:rsidRPr="0082144D" w:rsidRDefault="00A60556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6" w:rsidRPr="0082144D" w:rsidRDefault="00A60556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 w:cs="Times New Roman"/>
          <w:b/>
          <w:sz w:val="28"/>
          <w:szCs w:val="28"/>
        </w:rPr>
        <w:t>3. Уровень жизни населения</w:t>
      </w:r>
    </w:p>
    <w:p w:rsidR="00A60556" w:rsidRPr="0082144D" w:rsidRDefault="00A60556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6329"/>
        <w:gridCol w:w="1542"/>
        <w:gridCol w:w="2126"/>
        <w:gridCol w:w="2955"/>
      </w:tblGrid>
      <w:tr w:rsidR="008427A4" w:rsidRPr="0082144D" w:rsidTr="008427A4">
        <w:trPr>
          <w:trHeight w:val="2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8427A4" w:rsidRPr="0082144D" w:rsidTr="008427A4">
        <w:trPr>
          <w:trHeight w:val="120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pStyle w:val="a5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работающих в экономике (руб.)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27957,3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DB" w:rsidRPr="0082144D" w:rsidRDefault="00D479DB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74" w:rsidRPr="0082144D" w:rsidRDefault="00F54F3E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AC5574" w:rsidRPr="0082144D">
              <w:rPr>
                <w:rFonts w:ascii="Times New Roman" w:hAnsi="Times New Roman" w:cs="Times New Roman"/>
                <w:sz w:val="28"/>
                <w:szCs w:val="28"/>
              </w:rPr>
              <w:t>22,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DB" w:rsidRPr="0082144D" w:rsidRDefault="00D479DB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C74" w:rsidRPr="0082144D" w:rsidRDefault="00D21B5B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33244,7</w:t>
            </w:r>
          </w:p>
        </w:tc>
      </w:tr>
      <w:tr w:rsidR="008427A4" w:rsidRPr="0082144D" w:rsidTr="008427A4">
        <w:trPr>
          <w:trHeight w:val="21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 (в</w:t>
            </w:r>
          </w:p>
          <w:p w:rsidR="00085C74" w:rsidRPr="0082144D" w:rsidRDefault="00085C74" w:rsidP="0084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% к среднему областному уровню)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F54F3E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F54F3E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</w:tr>
      <w:tr w:rsidR="008427A4" w:rsidRPr="0082144D" w:rsidTr="008427A4">
        <w:trPr>
          <w:trHeight w:val="61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85C74" w:rsidP="0084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помещения на одного жителя (кв. м. на конец года)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74" w:rsidRPr="0082144D" w:rsidRDefault="00085C7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074287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25,14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74" w:rsidRPr="0082144D" w:rsidRDefault="00496F64" w:rsidP="008427A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25,53</w:t>
            </w:r>
          </w:p>
        </w:tc>
      </w:tr>
    </w:tbl>
    <w:p w:rsidR="00C71F68" w:rsidRPr="0082144D" w:rsidRDefault="008427A4" w:rsidP="00C71F68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2E6AEB" w:rsidRPr="0082144D" w:rsidRDefault="002E6AEB" w:rsidP="00056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D29" w:rsidRPr="0082144D" w:rsidRDefault="000E2CBD" w:rsidP="00056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 w:cs="Times New Roman"/>
          <w:b/>
          <w:sz w:val="28"/>
          <w:szCs w:val="28"/>
        </w:rPr>
        <w:t>4.</w:t>
      </w:r>
      <w:r w:rsidR="00056CEE" w:rsidRPr="0082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b/>
          <w:sz w:val="28"/>
          <w:szCs w:val="28"/>
        </w:rPr>
        <w:t>Экологическая ситуация</w:t>
      </w:r>
    </w:p>
    <w:p w:rsidR="00056CEE" w:rsidRPr="0082144D" w:rsidRDefault="00056CEE" w:rsidP="00056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4.1. Источники загрязнения атмосферного воздуха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Источником загрязнения атмосферного воздуха на территории населенных пунктов района являются промышленные предприятия (ремонтные и эксплуатационные части ж/д транспорта, предприятия, осуществляющие добычу, переработку и перевозку полезных ископаемых), отопительные котельные, транспортные средства. Информация о превышении установленных предельно допустимых лимитов на промышленные выбросы  в атмосферный воздух за истекший период  в органы местного самоуправления не поступало.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4.2 Гидросфера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Гидроресурсы района активно используются во всех сферах экономики, в жизнедеятельности человека и биосистемы. Поверхностные и подземные водные объекты используются в качестве источников  питьевого и технического водоснабжения. В границах Карталинского городского поселения река Караталы-Аят служит приемником сточных вод с очистных сооружений водоотведения. В конце 2018 года произошла передача сетей водоснабжения и водоотведения эксплуатирующей организации ООО ЮУ ТЭК «Тепло-Сервис» от Челябинского территориального участка ст.Карталы ЮУ ДТВ ОАО «РЖД». 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На территории поясов зоны санитарной охраны водозабора «Попов брод» на участке Карталы-1 Попов Брод, на участке Карталы – 2 и на участке Карталы-1 ПМК-301 ядохимикаты и минеральные удобрения за последние пять лет не применялись. На территории второго и третьего поясов зоны санитарной охраны этих объектов отсутствуют и не планируются производства по добыче газа и нефти.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Потенциальными источниками химического (нефтяного) загрязнения являются автозаправочные станции (АЗС). За истекший период какой-либо информации в  экологическую службу муниципального района не поступало. Все действующие автозаправочные станции оборудованы и эксплуатируются в соответствии с требованиями законодательства.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В 2018 году  органами местного самоуправления – администрациями сельских поселений –  с учетом  установления границ земельного участка, где расположены скважины  для добычи питьевой воды, начата работа по оформлению проектов зон санитарной охраны.  </w:t>
      </w:r>
      <w:r w:rsidRPr="0082144D">
        <w:rPr>
          <w:rFonts w:ascii="Times New Roman" w:eastAsia="Batang" w:hAnsi="Times New Roman" w:cs="Times New Roman"/>
          <w:sz w:val="28"/>
          <w:szCs w:val="28"/>
        </w:rPr>
        <w:t xml:space="preserve">В рамках муниципальной программы «Чистая вода» главам 7 сельских поселений выделено финансирование в сумме 740 тыс. руб. для заказа проектной документации в целях организации зон санитарной охраны 7 скважин. </w:t>
      </w:r>
      <w:r w:rsidRPr="0082144D">
        <w:rPr>
          <w:rFonts w:ascii="Times New Roman" w:hAnsi="Times New Roman" w:cs="Times New Roman"/>
          <w:sz w:val="28"/>
          <w:szCs w:val="28"/>
        </w:rPr>
        <w:t>Эксплуатирующими   организациями получены две лицензии на добычу подземных вод в поселениях. Оформление документов на получение лицензий на добычу воды из других скважин и оформление  проекта зон санитарной охраны продолжено.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4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течении 2018 года совместно с главой Южно-Степного сельского поселения и Министерством экологии Челябинской области осуществлялось исполнение  муниципальной программы по ремонту ГТС  на ручье Сухой дол (Вишневая плотина), и контроль за выполнением работ по  его ремонту. Заключен трехлетний контракт,  подрядчиком выполнены запланированные в этом году  работы. </w:t>
      </w:r>
    </w:p>
    <w:p w:rsidR="00BC4B7E" w:rsidRPr="0082144D" w:rsidRDefault="00BC4B7E" w:rsidP="00BC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4.3. Сбор и вывоз ТКО, санкционированные и несанкционированные свалки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       В связи с изменениями, внесенными в Федеральный закон от 24.06.1998 N 89-ФЗ "Об отходах производства и потребления", между Министерством экологии Челябинской области  и  ООО «Центр коммунального сервиса»  17 мая 2017 года заключено соглашение об организации деятельности по обращению с твердыми коммунальными отходами на территории Магнитогорского кластера Челябинской области. Территориально в  зону деятельности регионального оператора входят группа муниципальных образований Челябинской области, включающая в себя и муниципальное образование «Карталинский муниципальный район».  </w:t>
      </w:r>
    </w:p>
    <w:p w:rsidR="00BC4B7E" w:rsidRPr="0082144D" w:rsidRDefault="00BC4B7E" w:rsidP="00BC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По состоянию на 01.05.2019 года на территории КМР отсутствуют объекты санкционированного захоронения твердых коммунальных отходов (ТКО), входящих в основные фонды муниципального района и отвечающих экологическим и санитарно-эпидемиологическим требованиям (полигон). Для складирования отходов Региональным оператором используется действующий полигон, расположенный в Локомотивном городском округе.</w:t>
      </w:r>
    </w:p>
    <w:p w:rsidR="00BC4B7E" w:rsidRPr="0082144D" w:rsidRDefault="00BC4B7E" w:rsidP="00BC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 Территория Карталинского муниципального района практически полностью охвачена централизованным сбором и вывозом твердых коммунальных отходов, с применением двух способов сбора - безконтейнерного (помешочного) и контейнерного согласно принятых графиков движения спецтранспорта.</w:t>
      </w:r>
    </w:p>
    <w:p w:rsidR="00BC4B7E" w:rsidRPr="0082144D" w:rsidRDefault="00BC4B7E" w:rsidP="00BC4B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На территориях каждого поселения приняты и утверждены реестры  и схемы размещения мест (площадок) накопления твердых коммунальных отходов. Начата  и осуществляется работа по оформлению границ земельных участков для коммунального обслуживания, по обустройству/строительству контейнерных площадок, приобретено значительное количество контейнеров, при этом  их количество все еще недостаточно. Размещение контейнерных площадок в населенных пунктах имеет некоторые сложности в виду отсутствиях подходящих в соответствии с санитарным законодательством земельных участков для размещения мест накопления отходов, особенно в частном секторе с плотной застройкой.</w:t>
      </w:r>
    </w:p>
    <w:p w:rsidR="00BC4B7E" w:rsidRPr="0082144D" w:rsidRDefault="00BC4B7E" w:rsidP="00BC4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Организация вывоза с сельский поселений, в основном, сформирована, по мере поступления вопросов и замечаний корректируется, изменяется режим и период движения спецтранспорта.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lastRenderedPageBreak/>
        <w:t>В 2017 году утверждена и действует трехлетняя муниципальная программа «Организация  мероприятий межпоселенческого характера на территории поселений Карталинского муниципального района, в том числе ликвидация несанкционированного размещения твердых коммунальных отходов на 2018 год и 2019-2020 годы», в рамках которой в 2018 году  израсходовано 1600,0 тыс. рублей, из них: 500,0 тыс.руб. на приобретение контейнеров в сельские поселения, 1100,0 тыс.руб. на очистку свалки  от отходов на территории Карталинского городского поселения (500,0 тыс. руб.),  на ликвидацию несанкционированного размещения отходов на землях сельхозназначения в сельских поселениях (600,0 тыс. руб.)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Требует решения вопрос о специализированном сборе и вывозе  от населения элементов малого тока, батареек, ламп, являющихся отходами 1 и 2 класса опасности, и которые запрещается ввозить на территорию полигонов. 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4.4. Недропользователи и промышленные отходы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44D">
        <w:rPr>
          <w:rFonts w:ascii="Times New Roman" w:eastAsia="Batang" w:hAnsi="Times New Roman" w:cs="Times New Roman"/>
          <w:sz w:val="28"/>
          <w:szCs w:val="28"/>
        </w:rPr>
        <w:t>В соответствии с документами по осуществлению геологического контроля о</w:t>
      </w:r>
      <w:r w:rsidRPr="0082144D">
        <w:rPr>
          <w:rFonts w:ascii="Times New Roman" w:eastAsia="Calibri" w:hAnsi="Times New Roman" w:cs="Times New Roman"/>
          <w:sz w:val="28"/>
          <w:szCs w:val="28"/>
        </w:rPr>
        <w:t xml:space="preserve">существлялись плановые выезды по территории 4 сельских поселений по местам существующих карьеров общераспространенных полезных ископаемых в целях выявления незаконной добычи (19 карьеров). </w:t>
      </w:r>
    </w:p>
    <w:p w:rsidR="00BC4B7E" w:rsidRPr="0082144D" w:rsidRDefault="00BC4B7E" w:rsidP="00BC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Согласно реестра недропользователей имеющих действующие лицензии на территории Карталинского муниципального района зарегистрировано 10 недропользователей 12-ти участков по добыче общераспространенных полезных ископаемых, но только 6 из них ведут активную их добычу.  Район привлекателен для рассмотрения в разрезе добычи общераспространенных полезных ископаемых. Информация о перспективных участках полезных ископаемых и водоносных участках периодически публикуется на сайте Министерства имущества и природных ресурсов Челябинской области, которая в свою очередь органом местного самоуправления также размещается на сайтах местных средств массовой информации.</w:t>
      </w:r>
    </w:p>
    <w:p w:rsidR="00BC4B7E" w:rsidRPr="0082144D" w:rsidRDefault="00BC4B7E" w:rsidP="00BC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На территории Карталинского муниципального района насчитывается 7 санкционированных объектов размещения промышленных отходов общей площадью 74,25 га. Промышленными отходами являются отвалы ОАО «Новокаолиновый ГОК», ЗАО «Феникс», ООО «Елена», ЗАО «Мрамор-Экс», ЗАО «ГЕОИНВЕСТ».</w:t>
      </w:r>
    </w:p>
    <w:p w:rsidR="00BC4B7E" w:rsidRPr="0082144D" w:rsidRDefault="00BC4B7E" w:rsidP="00BC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 В 2018 году документальная общая площадь, занятая под  навозохранилищами (так называемыми местами складирования навоза на территории земельных участков, выделенные по свалки на территориях двух поселений в 7  населенных пунктах),  осталась неизменной (</w:t>
      </w:r>
      <w:smartTag w:uri="urn:schemas-microsoft-com:office:smarttags" w:element="metricconverter">
        <w:smartTagPr>
          <w:attr w:name="ProductID" w:val="165 235 м2"/>
        </w:smartTagPr>
        <w:r w:rsidRPr="0082144D">
          <w:rPr>
            <w:rFonts w:ascii="Times New Roman" w:hAnsi="Times New Roman" w:cs="Times New Roman"/>
            <w:sz w:val="28"/>
            <w:szCs w:val="28"/>
          </w:rPr>
          <w:t>15 га</w:t>
        </w:r>
      </w:smartTag>
      <w:r w:rsidRPr="0082144D">
        <w:rPr>
          <w:rFonts w:ascii="Times New Roman" w:hAnsi="Times New Roman" w:cs="Times New Roman"/>
          <w:sz w:val="28"/>
          <w:szCs w:val="28"/>
        </w:rPr>
        <w:t xml:space="preserve">), но количество отходов уменьшается в виду вывоза жителями для личных нужд, и воздействия погодных условий. 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lastRenderedPageBreak/>
        <w:t>4.5. Вторичное сырье</w:t>
      </w:r>
    </w:p>
    <w:p w:rsidR="00BC4B7E" w:rsidRPr="0082144D" w:rsidRDefault="00BC4B7E" w:rsidP="00BC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На территории Карталинского муниципального района насчитывалось 9   пунктов приема вторичного сырья  у населения. За 2018 год у населения было собрано 15221,0 т вторичных материалов, в том числе:</w:t>
      </w:r>
    </w:p>
    <w:p w:rsidR="00BC4B7E" w:rsidRPr="0082144D" w:rsidRDefault="00BC4B7E" w:rsidP="00BC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- черных металлов – 15000 т;</w:t>
      </w:r>
    </w:p>
    <w:p w:rsidR="00BC4B7E" w:rsidRPr="0082144D" w:rsidRDefault="00BC4B7E" w:rsidP="00BC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- цветных металлов – 10,0т;</w:t>
      </w:r>
    </w:p>
    <w:p w:rsidR="00BC4B7E" w:rsidRPr="0082144D" w:rsidRDefault="00BC4B7E" w:rsidP="00BC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-полимерные материалы  - 5,0;</w:t>
      </w:r>
    </w:p>
    <w:p w:rsidR="00BC4B7E" w:rsidRPr="0082144D" w:rsidRDefault="00BC4B7E" w:rsidP="00BC4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- макулатура и картон –206,0 т.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В 2018 году произошло увеличение сбора вторсырья в связи с открытием индивидуальными предпринимателями пунктов по сбору макулатуры, картона, пластика. Увеличился прием черного и цветного металла по сравнению с 2017 годом.</w:t>
      </w:r>
    </w:p>
    <w:p w:rsidR="00BC4B7E" w:rsidRPr="0082144D" w:rsidRDefault="00BC4B7E" w:rsidP="00BC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Данные свидетельствуют, что указанные виды отходов не складируются на местах размещения ТКО, что исключает их дополнительную загруженность.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4.6. Нарушения Правил благоустройства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          За 2018г. юридическим и физическим лицам комиссиями по благоустройству поселений  в ходе рейдов направлялись (вручались) предупреждения, предписания по недопущению нарушений Правил благоустройства, всего 1223. Составлено и административной комиссией района рассмотрено 9 протоколов об административных правонарушениях в соответствии с Законом Челябинской области   № 584-ЗО 2010 года, вынесено решений с наложением штрафов на сумму 17,5 тыс. руб., взыскано 3,8 тыс.руб</w:t>
      </w:r>
      <w:r w:rsidRPr="0082144D">
        <w:rPr>
          <w:rFonts w:ascii="Times New Roman" w:hAnsi="Times New Roman" w:cs="Times New Roman"/>
          <w:sz w:val="28"/>
          <w:szCs w:val="28"/>
        </w:rPr>
        <w:t>. Остальные на исполнении у службы судебных приставов.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4.7. Озеленение территории.</w:t>
      </w:r>
    </w:p>
    <w:p w:rsidR="00BC4B7E" w:rsidRPr="0082144D" w:rsidRDefault="00BC4B7E" w:rsidP="00BC4B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82144D">
        <w:rPr>
          <w:rFonts w:ascii="Times New Roman" w:eastAsia="Batang" w:hAnsi="Times New Roman" w:cs="Times New Roman"/>
          <w:sz w:val="28"/>
          <w:szCs w:val="28"/>
        </w:rPr>
        <w:t>муниципальной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программы «Проведение</w:t>
      </w:r>
      <w:r w:rsidRPr="0082144D">
        <w:rPr>
          <w:rFonts w:ascii="Times New Roman" w:hAnsi="Times New Roman" w:cs="Times New Roman"/>
          <w:sz w:val="28"/>
          <w:szCs w:val="28"/>
        </w:rPr>
        <w:t xml:space="preserve"> ле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>соустроительных работ на территории</w:t>
      </w:r>
      <w:r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Карталинского муниципального района на 2018-2020 годы» установлены границы земельных участков  с видом использования «создание и уход за защитными лесами, в том числе городскими лесами»  </w:t>
      </w:r>
      <w:r w:rsidRPr="0082144D">
        <w:rPr>
          <w:rFonts w:ascii="Times New Roman" w:eastAsia="Batang" w:hAnsi="Times New Roman" w:cs="Times New Roman"/>
          <w:sz w:val="28"/>
          <w:szCs w:val="28"/>
        </w:rPr>
        <w:t>в целях инвентаризации лесных насаждений на землях населенных пунктов района,  для дальнейшего осуществления лесного контроля.</w:t>
      </w:r>
    </w:p>
    <w:p w:rsidR="00BC4B7E" w:rsidRPr="0082144D" w:rsidRDefault="00BC4B7E" w:rsidP="00BC4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населенных пунктов района осуществлена раздача более 3000 саженцев берез и сосен, предоставленных на бесплатной основе ЧОБУ «Карталинское лесничество», более 100 клумб и цветников (общественные зоны, памятные места, детские площадки). </w:t>
      </w:r>
    </w:p>
    <w:p w:rsidR="00BC4B7E" w:rsidRPr="0082144D" w:rsidRDefault="00BC4B7E" w:rsidP="00BC4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Осуществлена третья  массовая (1200 шт ) посадка желудей (дубравы) на территории Карталинского лесничества . </w:t>
      </w:r>
    </w:p>
    <w:p w:rsidR="00BC4B7E" w:rsidRPr="0082144D" w:rsidRDefault="00BC4B7E" w:rsidP="00BC4B7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заключенными муниципальными контрактами  между администрацией  городского поселения и подрядчиком осуществлялась весенняя и осенняя формовочная и санитарная обрезка деревьев. </w:t>
      </w:r>
    </w:p>
    <w:p w:rsidR="00BC4B7E" w:rsidRPr="0082144D" w:rsidRDefault="00BC4B7E" w:rsidP="00BC4B7E">
      <w:pPr>
        <w:tabs>
          <w:tab w:val="left" w:pos="7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B7E" w:rsidRPr="0082144D" w:rsidRDefault="00BC4B7E" w:rsidP="00BC4B7E">
      <w:pPr>
        <w:tabs>
          <w:tab w:val="left" w:pos="7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4.8. Радиология</w:t>
      </w:r>
    </w:p>
    <w:p w:rsidR="00BC4B7E" w:rsidRPr="0082144D" w:rsidRDefault="00BC4B7E" w:rsidP="00BC4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Карталинский муниципальный район находится в зоне природного и аномально высокого и постоянного уровня выхода газа радон в воздух,  и также  в зоне высокого содержание радона в воде, в том числе в питьевой, что требует соответствующей подготовки проектной документации для строительства, особенно жилых помещений, а также установления барботажных сооружений или емкостей для удаления газа из воды перед подачей в водопроводные сети.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радиационному фактору предоставлена Филиалом Федерального бюджетного учреждения здравоохранения «Центр гигиены и эпидемиологии  в Челябинской области в Карталинском, Брединском и Варненском районах». На территории сельских поселений проверено на наличие радиационного фона 10  водных источников и водопроводных сетей. 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Превышение  показателя «радон»  в некоторых исследованных пробах воды установлено на территории 5 поселений, однако данное превышение вызвано естественным  постоянно повышенным его фоном. Главами всех сельских поселений систематически проводилась  и проводится предупредительная и информационная работа с населением, проживающим на территории поселения,  по использованию питьевой воды для личных нужд после её кипячения или в некипяченом виде после трехчасового отстаивания в емкостях открытого типа.</w:t>
      </w:r>
      <w:r w:rsidRPr="0082144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отдельных случаях используется бутилированная вода (туберкулезный санаторий пос. Анненск).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В оставшихся пробах превышения радона не установлено. 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Обращений   с целью проверки земельных участков, выделенных под строительство в отчетном году на наличие радиационного факта, не было. 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Радиационный, бактериологический и биохимический контроль централизованного водоснабжения города Карталы  осуществлялся в соответствии с графиком исследований соответствующей службой  Челябинского территориального участка ст.Карталы ЮУ ДТВ ОАО «РЖД».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B7E" w:rsidRPr="0082144D" w:rsidRDefault="00BC4B7E" w:rsidP="00BC4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44D">
        <w:rPr>
          <w:rFonts w:ascii="Times New Roman" w:eastAsia="Calibri" w:hAnsi="Times New Roman" w:cs="Times New Roman"/>
          <w:sz w:val="28"/>
          <w:szCs w:val="28"/>
        </w:rPr>
        <w:t>4.9. Информирование население и мероприятия.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4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Опубликовано на интернет-сайтах муниципального района и в разделе «экология» АНО «Карталинская новь» 16 информаций и сообщений нормативного характера и о проведенных экологических культурных мероприятиях. </w:t>
      </w:r>
    </w:p>
    <w:p w:rsidR="00BC4B7E" w:rsidRPr="0082144D" w:rsidRDefault="00BC4B7E" w:rsidP="00BC4B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44D">
        <w:rPr>
          <w:rFonts w:ascii="Times New Roman" w:eastAsia="Calibri" w:hAnsi="Times New Roman" w:cs="Times New Roman"/>
          <w:sz w:val="28"/>
          <w:szCs w:val="28"/>
        </w:rPr>
        <w:t>В период май-ноябрь 2018 года организован и проведен второй  районный конкурс «Родники малой Родины» социального проекта «Родники малой Родины» по благоустройству родников. В сентябре-октябре 2018 года организовано участие муниципальных структур  и населения в региональном конкурсе «Сдай макулатуру-спаси дерево».</w:t>
      </w:r>
    </w:p>
    <w:p w:rsidR="0064142B" w:rsidRPr="0082144D" w:rsidRDefault="0064142B" w:rsidP="0064142B">
      <w:pPr>
        <w:tabs>
          <w:tab w:val="left" w:pos="74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CBD" w:rsidRPr="0082144D" w:rsidRDefault="000E2CBD" w:rsidP="0064142B">
      <w:pPr>
        <w:tabs>
          <w:tab w:val="left" w:pos="74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>5.</w:t>
      </w:r>
      <w:r w:rsidR="00EE2445" w:rsidRPr="0082144D">
        <w:rPr>
          <w:rFonts w:ascii="Times New Roman" w:hAnsi="Times New Roman"/>
          <w:b/>
          <w:sz w:val="28"/>
          <w:szCs w:val="28"/>
        </w:rPr>
        <w:t xml:space="preserve"> </w:t>
      </w:r>
      <w:r w:rsidRPr="0082144D">
        <w:rPr>
          <w:rFonts w:ascii="Times New Roman" w:hAnsi="Times New Roman"/>
          <w:b/>
          <w:sz w:val="28"/>
          <w:szCs w:val="28"/>
        </w:rPr>
        <w:t>Туристический потенциал</w:t>
      </w:r>
    </w:p>
    <w:p w:rsidR="00EE2445" w:rsidRPr="0082144D" w:rsidRDefault="00EE2445" w:rsidP="00EE2445">
      <w:pPr>
        <w:tabs>
          <w:tab w:val="left" w:pos="74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04DD" w:rsidRPr="0082144D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Карталинский муниципальный район  может быть использован как потенциальная зона для организации туристических направлений и  привлечения  туристов из других местностей в виду наличия особо охраняемых природных территорий регионального значения (Анненский заказник, составная часть  выход на поверхность скальных пород (</w:t>
      </w:r>
      <w:r w:rsidR="00EE2445" w:rsidRPr="0082144D">
        <w:rPr>
          <w:rFonts w:ascii="Times New Roman" w:hAnsi="Times New Roman" w:cs="Times New Roman"/>
          <w:sz w:val="28"/>
          <w:szCs w:val="28"/>
        </w:rPr>
        <w:t>п</w:t>
      </w:r>
      <w:r w:rsidRPr="0082144D">
        <w:rPr>
          <w:rFonts w:ascii="Times New Roman" w:hAnsi="Times New Roman" w:cs="Times New Roman"/>
          <w:sz w:val="28"/>
          <w:szCs w:val="28"/>
        </w:rPr>
        <w:t xml:space="preserve">ласты </w:t>
      </w:r>
      <w:r w:rsidR="00EE2445" w:rsidRPr="0082144D">
        <w:rPr>
          <w:rFonts w:ascii="Times New Roman" w:hAnsi="Times New Roman" w:cs="Times New Roman"/>
          <w:sz w:val="28"/>
          <w:szCs w:val="28"/>
        </w:rPr>
        <w:t>–</w:t>
      </w:r>
      <w:r w:rsidRPr="0082144D">
        <w:rPr>
          <w:rFonts w:ascii="Times New Roman" w:hAnsi="Times New Roman" w:cs="Times New Roman"/>
          <w:sz w:val="28"/>
          <w:szCs w:val="28"/>
        </w:rPr>
        <w:t>геологический памятник природы) и Джабык</w:t>
      </w:r>
      <w:r w:rsidR="00EE2445" w:rsidRPr="0082144D">
        <w:rPr>
          <w:rFonts w:ascii="Times New Roman" w:hAnsi="Times New Roman" w:cs="Times New Roman"/>
          <w:sz w:val="28"/>
          <w:szCs w:val="28"/>
        </w:rPr>
        <w:t>–</w:t>
      </w:r>
      <w:r w:rsidRPr="0082144D">
        <w:rPr>
          <w:rFonts w:ascii="Times New Roman" w:hAnsi="Times New Roman" w:cs="Times New Roman"/>
          <w:sz w:val="28"/>
          <w:szCs w:val="28"/>
        </w:rPr>
        <w:t>Карагайский бор, составная часть Анненская Копь (геологический памятник природы), озеро Безымянное (гидрогеологический памятник природы).</w:t>
      </w:r>
    </w:p>
    <w:p w:rsidR="007E1B56" w:rsidRPr="0082144D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В планы экскурсий возможно включение экскурсий  на региональный археологический памятник Каменный амбар, а также на  Тугузакское карстовое поле (известковые печи, вторая половина </w:t>
      </w:r>
      <w:r w:rsidR="006A3E59" w:rsidRPr="0082144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2144D">
        <w:rPr>
          <w:rFonts w:ascii="Times New Roman" w:hAnsi="Times New Roman" w:cs="Times New Roman"/>
          <w:sz w:val="28"/>
          <w:szCs w:val="28"/>
        </w:rPr>
        <w:t xml:space="preserve"> века, растения, занесенные в Красную книгу Челябинской области), и Ширяев лог (биологический памятник природы),</w:t>
      </w:r>
      <w:r w:rsidR="004F0E44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sz w:val="28"/>
          <w:szCs w:val="28"/>
        </w:rPr>
        <w:t>которые рекомендованы руководством Челябинской области к созданию ООПТ местного значения. Значимой часть туризма может стать и проведений выездных экскурсий  по археологическим памятникам и культовым сооружениям, являющихся  памятниками культуры, включенных в Единый государственный реестр объектов культурного наследия народов Российской</w:t>
      </w:r>
      <w:r w:rsidR="007E1B56" w:rsidRPr="0082144D">
        <w:rPr>
          <w:rFonts w:ascii="Times New Roman" w:hAnsi="Times New Roman" w:cs="Times New Roman"/>
          <w:sz w:val="28"/>
          <w:szCs w:val="28"/>
        </w:rPr>
        <w:t xml:space="preserve"> Федерации (всего 56 объектов).</w:t>
      </w:r>
    </w:p>
    <w:p w:rsidR="00EE04DD" w:rsidRPr="0082144D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Среди ярких и наглядных памятников можно отметить культовые сооружения </w:t>
      </w:r>
      <w:r w:rsidR="002771CA" w:rsidRPr="0082144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771CA" w:rsidRPr="0082144D">
        <w:rPr>
          <w:rFonts w:ascii="Times New Roman" w:hAnsi="Times New Roman" w:cs="Times New Roman"/>
          <w:sz w:val="28"/>
          <w:szCs w:val="28"/>
        </w:rPr>
        <w:t>–</w:t>
      </w:r>
      <w:r w:rsidR="002771CA" w:rsidRPr="0082144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2144D">
        <w:rPr>
          <w:rFonts w:ascii="Times New Roman" w:hAnsi="Times New Roman" w:cs="Times New Roman"/>
          <w:sz w:val="28"/>
          <w:szCs w:val="28"/>
        </w:rPr>
        <w:t xml:space="preserve"> веков:</w:t>
      </w:r>
    </w:p>
    <w:p w:rsidR="00EE04DD" w:rsidRPr="0082144D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1) </w:t>
      </w:r>
      <w:r w:rsidR="00E540FF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sz w:val="28"/>
          <w:szCs w:val="28"/>
        </w:rPr>
        <w:t xml:space="preserve">г. Карталы: </w:t>
      </w:r>
      <w:r w:rsidR="00EE04DD" w:rsidRPr="0082144D">
        <w:rPr>
          <w:rFonts w:ascii="Times New Roman" w:hAnsi="Times New Roman" w:cs="Times New Roman"/>
          <w:sz w:val="28"/>
          <w:szCs w:val="28"/>
        </w:rPr>
        <w:t>Церковь Казанской Иконы Божией матери, 1909 год</w:t>
      </w:r>
    </w:p>
    <w:p w:rsidR="00EE04DD" w:rsidRPr="0082144D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2) </w:t>
      </w:r>
      <w:r w:rsidR="00E540FF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sz w:val="28"/>
          <w:szCs w:val="28"/>
        </w:rPr>
        <w:t xml:space="preserve">с. Неплюевка: </w:t>
      </w:r>
      <w:r w:rsidR="00EE04DD" w:rsidRPr="0082144D">
        <w:rPr>
          <w:rFonts w:ascii="Times New Roman" w:hAnsi="Times New Roman" w:cs="Times New Roman"/>
          <w:sz w:val="28"/>
          <w:szCs w:val="28"/>
        </w:rPr>
        <w:t>Храм святых равноапос</w:t>
      </w:r>
      <w:r w:rsidRPr="0082144D">
        <w:rPr>
          <w:rFonts w:ascii="Times New Roman" w:hAnsi="Times New Roman" w:cs="Times New Roman"/>
          <w:sz w:val="28"/>
          <w:szCs w:val="28"/>
        </w:rPr>
        <w:t>тольных Петра и Павла, 1885 год</w:t>
      </w:r>
    </w:p>
    <w:p w:rsidR="002771CA" w:rsidRPr="0082144D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3) </w:t>
      </w:r>
      <w:r w:rsidR="00E540FF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="00EE04DD" w:rsidRPr="0082144D">
        <w:rPr>
          <w:rFonts w:ascii="Times New Roman" w:hAnsi="Times New Roman" w:cs="Times New Roman"/>
          <w:sz w:val="28"/>
          <w:szCs w:val="28"/>
        </w:rPr>
        <w:t>с. Великопетровка</w:t>
      </w:r>
      <w:r w:rsidRPr="0082144D">
        <w:rPr>
          <w:rFonts w:ascii="Times New Roman" w:hAnsi="Times New Roman" w:cs="Times New Roman"/>
          <w:sz w:val="28"/>
          <w:szCs w:val="28"/>
        </w:rPr>
        <w:t>:</w:t>
      </w:r>
      <w:r w:rsidR="00EE04DD" w:rsidRPr="0082144D">
        <w:rPr>
          <w:rFonts w:ascii="Times New Roman" w:hAnsi="Times New Roman" w:cs="Times New Roman"/>
          <w:sz w:val="28"/>
          <w:szCs w:val="28"/>
        </w:rPr>
        <w:t xml:space="preserve"> Церковь святых апостолов Петра и Павла (Петропавловский храм), 1861 год</w:t>
      </w:r>
      <w:r w:rsidRPr="0082144D">
        <w:rPr>
          <w:rFonts w:ascii="Times New Roman" w:hAnsi="Times New Roman" w:cs="Times New Roman"/>
          <w:sz w:val="28"/>
          <w:szCs w:val="28"/>
        </w:rPr>
        <w:t>.</w:t>
      </w:r>
    </w:p>
    <w:p w:rsidR="00EE04DD" w:rsidRPr="0082144D" w:rsidRDefault="00157049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lastRenderedPageBreak/>
        <w:t>Будут</w:t>
      </w:r>
      <w:r w:rsidR="002771CA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="00EE04DD" w:rsidRPr="0082144D">
        <w:rPr>
          <w:rFonts w:ascii="Times New Roman" w:hAnsi="Times New Roman" w:cs="Times New Roman"/>
          <w:sz w:val="28"/>
          <w:szCs w:val="28"/>
        </w:rPr>
        <w:t xml:space="preserve">содержательными </w:t>
      </w:r>
      <w:r w:rsidR="002771CA" w:rsidRPr="0082144D">
        <w:rPr>
          <w:rFonts w:ascii="Times New Roman" w:hAnsi="Times New Roman" w:cs="Times New Roman"/>
          <w:sz w:val="28"/>
          <w:szCs w:val="28"/>
        </w:rPr>
        <w:t xml:space="preserve">и интересными </w:t>
      </w:r>
      <w:r w:rsidR="00EE04DD" w:rsidRPr="0082144D">
        <w:rPr>
          <w:rFonts w:ascii="Times New Roman" w:hAnsi="Times New Roman" w:cs="Times New Roman"/>
          <w:sz w:val="28"/>
          <w:szCs w:val="28"/>
        </w:rPr>
        <w:t>экскурсии по  историческим местам Оренбургского казачества</w:t>
      </w:r>
      <w:r w:rsidR="002771CA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="00EE04DD" w:rsidRPr="0082144D">
        <w:rPr>
          <w:rFonts w:ascii="Times New Roman" w:hAnsi="Times New Roman" w:cs="Times New Roman"/>
          <w:sz w:val="28"/>
          <w:szCs w:val="28"/>
        </w:rPr>
        <w:t>(г.</w:t>
      </w:r>
      <w:r w:rsidR="002771CA" w:rsidRPr="0082144D">
        <w:rPr>
          <w:rFonts w:ascii="Times New Roman" w:hAnsi="Times New Roman" w:cs="Times New Roman"/>
          <w:sz w:val="28"/>
          <w:szCs w:val="28"/>
        </w:rPr>
        <w:t xml:space="preserve"> Карталы, п. </w:t>
      </w:r>
      <w:r w:rsidRPr="0082144D">
        <w:rPr>
          <w:rFonts w:ascii="Times New Roman" w:hAnsi="Times New Roman" w:cs="Times New Roman"/>
          <w:sz w:val="28"/>
          <w:szCs w:val="28"/>
        </w:rPr>
        <w:t xml:space="preserve">Великопетровка), </w:t>
      </w:r>
      <w:r w:rsidR="00EE04DD" w:rsidRPr="0082144D">
        <w:rPr>
          <w:rFonts w:ascii="Times New Roman" w:hAnsi="Times New Roman" w:cs="Times New Roman"/>
          <w:sz w:val="28"/>
          <w:szCs w:val="28"/>
        </w:rPr>
        <w:t>историко</w:t>
      </w:r>
      <w:r w:rsidR="002771CA" w:rsidRPr="0082144D">
        <w:rPr>
          <w:rFonts w:ascii="Times New Roman" w:hAnsi="Times New Roman" w:cs="Times New Roman"/>
          <w:sz w:val="28"/>
          <w:szCs w:val="28"/>
        </w:rPr>
        <w:t>–</w:t>
      </w:r>
      <w:r w:rsidR="00EE04DD" w:rsidRPr="0082144D">
        <w:rPr>
          <w:rFonts w:ascii="Times New Roman" w:hAnsi="Times New Roman" w:cs="Times New Roman"/>
          <w:sz w:val="28"/>
          <w:szCs w:val="28"/>
        </w:rPr>
        <w:t>краеведческих музеям</w:t>
      </w:r>
      <w:r w:rsidR="002771CA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sz w:val="28"/>
          <w:szCs w:val="28"/>
        </w:rPr>
        <w:t xml:space="preserve">в </w:t>
      </w:r>
      <w:r w:rsidR="00EE04DD" w:rsidRPr="0082144D">
        <w:rPr>
          <w:rFonts w:ascii="Times New Roman" w:hAnsi="Times New Roman" w:cs="Times New Roman"/>
          <w:sz w:val="28"/>
          <w:szCs w:val="28"/>
        </w:rPr>
        <w:t>г.</w:t>
      </w:r>
      <w:r w:rsidRPr="0082144D">
        <w:rPr>
          <w:rFonts w:ascii="Times New Roman" w:hAnsi="Times New Roman" w:cs="Times New Roman"/>
          <w:sz w:val="28"/>
          <w:szCs w:val="28"/>
        </w:rPr>
        <w:t xml:space="preserve"> Карталы и </w:t>
      </w:r>
      <w:r w:rsidR="002771CA" w:rsidRPr="0082144D">
        <w:rPr>
          <w:rFonts w:ascii="Times New Roman" w:hAnsi="Times New Roman" w:cs="Times New Roman"/>
          <w:sz w:val="28"/>
          <w:szCs w:val="28"/>
        </w:rPr>
        <w:t xml:space="preserve">п. </w:t>
      </w:r>
      <w:r w:rsidR="00EE04DD" w:rsidRPr="0082144D">
        <w:rPr>
          <w:rFonts w:ascii="Times New Roman" w:hAnsi="Times New Roman" w:cs="Times New Roman"/>
          <w:sz w:val="28"/>
          <w:szCs w:val="28"/>
        </w:rPr>
        <w:t>Новокаолиновый, иным памятникам истории.</w:t>
      </w:r>
    </w:p>
    <w:p w:rsidR="00EE3AEC" w:rsidRPr="0082144D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В связи с наличием в районе особо охраняемой  природной территории Джабык</w:t>
      </w:r>
      <w:r w:rsidR="00557B05" w:rsidRPr="0082144D">
        <w:rPr>
          <w:rFonts w:ascii="Times New Roman" w:hAnsi="Times New Roman" w:cs="Times New Roman"/>
          <w:sz w:val="28"/>
          <w:szCs w:val="28"/>
        </w:rPr>
        <w:t>–</w:t>
      </w:r>
      <w:r w:rsidRPr="0082144D">
        <w:rPr>
          <w:rFonts w:ascii="Times New Roman" w:hAnsi="Times New Roman" w:cs="Times New Roman"/>
          <w:sz w:val="28"/>
          <w:szCs w:val="28"/>
        </w:rPr>
        <w:t>Карагайского бора, в котором преобладают хвойные породы деревьев ( в основном, сосна с её фитонцидным оздоравливающим действием на легочную систему человека) и наличием  организованных и действовавших</w:t>
      </w:r>
      <w:r w:rsidR="00557B05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sz w:val="28"/>
          <w:szCs w:val="28"/>
        </w:rPr>
        <w:t>в</w:t>
      </w:r>
      <w:r w:rsidR="00557B05" w:rsidRPr="0082144D">
        <w:rPr>
          <w:rFonts w:ascii="Times New Roman" w:hAnsi="Times New Roman" w:cs="Times New Roman"/>
          <w:sz w:val="28"/>
          <w:szCs w:val="28"/>
        </w:rPr>
        <w:t xml:space="preserve"> ’60–’80 </w:t>
      </w:r>
      <w:r w:rsidRPr="0082144D">
        <w:rPr>
          <w:rFonts w:ascii="Times New Roman" w:hAnsi="Times New Roman" w:cs="Times New Roman"/>
          <w:sz w:val="28"/>
          <w:szCs w:val="28"/>
        </w:rPr>
        <w:t>г</w:t>
      </w:r>
      <w:r w:rsidR="00557B05" w:rsidRPr="0082144D">
        <w:rPr>
          <w:rFonts w:ascii="Times New Roman" w:hAnsi="Times New Roman" w:cs="Times New Roman"/>
          <w:sz w:val="28"/>
          <w:szCs w:val="28"/>
        </w:rPr>
        <w:t>г. ХХ</w:t>
      </w:r>
      <w:r w:rsidRPr="0082144D">
        <w:rPr>
          <w:rFonts w:ascii="Times New Roman" w:hAnsi="Times New Roman" w:cs="Times New Roman"/>
          <w:sz w:val="28"/>
          <w:szCs w:val="28"/>
        </w:rPr>
        <w:t xml:space="preserve"> века в</w:t>
      </w:r>
      <w:r w:rsidR="00557B05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sz w:val="28"/>
          <w:szCs w:val="28"/>
        </w:rPr>
        <w:t>районе детских летних оздоровительных лагерей,</w:t>
      </w:r>
      <w:r w:rsidR="00557B05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sz w:val="28"/>
          <w:szCs w:val="28"/>
        </w:rPr>
        <w:t>возможно при соответствующем внешнем инвестировании решение вопроса о восстановлении лагерей или об организации на их основе или строительство новых небольших здравниц  для населения южной,  лесостепной части области (Брединский, Варненский, Карталинский районы), а также  для северных территорий Оренбургской области, приграничных областей Республики Казахстан.</w:t>
      </w:r>
    </w:p>
    <w:p w:rsidR="00557B05" w:rsidRPr="0082144D" w:rsidRDefault="00557B05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187" w:rsidRPr="0082144D" w:rsidRDefault="007D0187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515E" w:rsidRPr="0082144D" w:rsidRDefault="000E2CBD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>6. Промышленность</w:t>
      </w:r>
    </w:p>
    <w:p w:rsidR="00FC3542" w:rsidRPr="0082144D" w:rsidRDefault="00FC3542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542" w:rsidRPr="0082144D" w:rsidRDefault="00FC3542" w:rsidP="00FC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Карталинский район богат полезными ископаемыми. В разные годы проводилась добыча золота и угля, хромита и графита, кроме того, разведаны месторождения антрацита, меди, известняка, пьезокварца, горного хрусталя, жильного кварца, мрамора и гранита, декоративного камня габбро, сырья для производства высококачественного цемента.</w:t>
      </w:r>
    </w:p>
    <w:p w:rsidR="00FC3542" w:rsidRPr="0082144D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К наиболее крупным промышленным предприятиям района относятся: </w:t>
      </w:r>
    </w:p>
    <w:p w:rsidR="00FC3542" w:rsidRPr="0082144D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1) ОАО «Новокаолиновый ГОК»;</w:t>
      </w:r>
    </w:p>
    <w:p w:rsidR="00FC3542" w:rsidRPr="0082144D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2) ООО «РИФ - микромрамор»;</w:t>
      </w:r>
    </w:p>
    <w:p w:rsidR="00FC3542" w:rsidRPr="0082144D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3) ООО «Елена».</w:t>
      </w:r>
    </w:p>
    <w:p w:rsidR="00FC3542" w:rsidRPr="0082144D" w:rsidRDefault="00FC3542" w:rsidP="00FC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bCs/>
          <w:sz w:val="28"/>
          <w:szCs w:val="28"/>
        </w:rPr>
        <w:t>Отгружено товаров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собственного производства, выполнено работ и услуг собственными силами по «чистым видам деятельности»</w:t>
      </w:r>
      <w:r w:rsidRPr="0082144D">
        <w:rPr>
          <w:rFonts w:ascii="Times New Roman" w:hAnsi="Times New Roman" w:cs="Times New Roman"/>
          <w:sz w:val="28"/>
          <w:szCs w:val="28"/>
        </w:rPr>
        <w:t>:</w:t>
      </w:r>
    </w:p>
    <w:p w:rsidR="00FC3542" w:rsidRPr="0082144D" w:rsidRDefault="00FC3542" w:rsidP="00FC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-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2144D">
        <w:rPr>
          <w:rFonts w:ascii="Times New Roman" w:hAnsi="Times New Roman" w:cs="Times New Roman"/>
          <w:sz w:val="28"/>
          <w:szCs w:val="28"/>
        </w:rPr>
        <w:t xml:space="preserve"> 2018 год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144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2144D">
        <w:rPr>
          <w:rFonts w:ascii="Times New Roman" w:hAnsi="Times New Roman" w:cs="Times New Roman"/>
          <w:b/>
          <w:sz w:val="28"/>
          <w:szCs w:val="28"/>
        </w:rPr>
        <w:t> 640,9</w:t>
      </w:r>
      <w:r w:rsidRPr="0082144D">
        <w:rPr>
          <w:rFonts w:ascii="Times New Roman" w:hAnsi="Times New Roman" w:cs="Times New Roman"/>
          <w:sz w:val="28"/>
          <w:szCs w:val="28"/>
        </w:rPr>
        <w:t xml:space="preserve">  млн. рублей, или 101,8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Pr="0082144D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2017 года;</w:t>
      </w:r>
    </w:p>
    <w:p w:rsidR="00FC3542" w:rsidRPr="0082144D" w:rsidRDefault="00FC3542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187" w:rsidRPr="0082144D" w:rsidRDefault="007D0187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187" w:rsidRPr="00FA452D" w:rsidRDefault="007D0187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745" w:rsidRPr="00FA452D" w:rsidRDefault="00CE5745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387"/>
        <w:gridCol w:w="1913"/>
        <w:gridCol w:w="1913"/>
        <w:gridCol w:w="1663"/>
      </w:tblGrid>
      <w:tr w:rsidR="00E9570F" w:rsidRPr="0082144D" w:rsidTr="00ED163F">
        <w:trPr>
          <w:trHeight w:val="5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>№, п/п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>Показатель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>2016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>2017г.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>2018г.</w:t>
            </w:r>
          </w:p>
        </w:tc>
      </w:tr>
      <w:tr w:rsidR="00E9570F" w:rsidRPr="0082144D" w:rsidTr="00ED163F">
        <w:trPr>
          <w:trHeight w:val="5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pStyle w:val="1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 xml:space="preserve">Отгруженных товаров собственного производства, выполненных работ и услуг собственными силами по чистым видам деятельности по крупным и средним предприятиям, млн. руб.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b w:val="0"/>
                <w:sz w:val="28"/>
                <w:szCs w:val="28"/>
              </w:rPr>
              <w:t>3356,9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3442,3  </w:t>
            </w:r>
          </w:p>
          <w:p w:rsidR="00E9570F" w:rsidRPr="0082144D" w:rsidRDefault="00E9570F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D479DB" w:rsidP="005A5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3640,9</w:t>
            </w:r>
          </w:p>
        </w:tc>
      </w:tr>
      <w:tr w:rsidR="00E9570F" w:rsidRPr="0082144D" w:rsidTr="00ED163F">
        <w:trPr>
          <w:trHeight w:val="5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 xml:space="preserve">Добыча полезных ископаемых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510,2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D479DB" w:rsidP="00D47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9570F" w:rsidRPr="0082144D">
              <w:rPr>
                <w:rFonts w:ascii="Times New Roman" w:hAnsi="Times New Roman" w:cs="Times New Roman"/>
                <w:sz w:val="28"/>
                <w:szCs w:val="28"/>
              </w:rPr>
              <w:t>290,5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4F3F3F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475,3</w:t>
            </w:r>
          </w:p>
        </w:tc>
      </w:tr>
      <w:tr w:rsidR="00E9570F" w:rsidRPr="0082144D" w:rsidTr="00ED163F">
        <w:trPr>
          <w:trHeight w:val="8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Обрабатывающие производства</w:t>
            </w:r>
          </w:p>
          <w:p w:rsidR="00E9570F" w:rsidRPr="0082144D" w:rsidRDefault="00E9570F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1542,8</w:t>
            </w:r>
          </w:p>
          <w:p w:rsidR="00703F46" w:rsidRPr="0082144D" w:rsidRDefault="00703F46" w:rsidP="005A5D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B760CB" w:rsidP="00B76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70F" w:rsidRPr="0082144D">
              <w:rPr>
                <w:rFonts w:ascii="Times New Roman" w:hAnsi="Times New Roman" w:cs="Times New Roman"/>
                <w:sz w:val="28"/>
                <w:szCs w:val="28"/>
              </w:rPr>
              <w:t>2003,3</w:t>
            </w:r>
          </w:p>
          <w:p w:rsidR="00E9570F" w:rsidRPr="0082144D" w:rsidRDefault="00E9570F" w:rsidP="00703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4F3F3F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1875,5</w:t>
            </w:r>
          </w:p>
        </w:tc>
      </w:tr>
      <w:tr w:rsidR="00E9570F" w:rsidRPr="0082144D" w:rsidTr="00ED163F">
        <w:trPr>
          <w:trHeight w:val="11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 xml:space="preserve">Производство и распределение электроэнергии, газа и </w:t>
            </w:r>
            <w:r w:rsidR="004F3F3F" w:rsidRPr="0082144D">
              <w:rPr>
                <w:rFonts w:ascii="Times New Roman" w:hAnsi="Times New Roman"/>
                <w:sz w:val="28"/>
                <w:szCs w:val="28"/>
              </w:rPr>
              <w:t>пара</w:t>
            </w:r>
          </w:p>
          <w:p w:rsidR="00E9570F" w:rsidRPr="0082144D" w:rsidRDefault="00E9570F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234,7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B760CB" w:rsidP="00B76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70F" w:rsidRPr="0082144D">
              <w:rPr>
                <w:rFonts w:ascii="Times New Roman" w:hAnsi="Times New Roman" w:cs="Times New Roman"/>
                <w:sz w:val="28"/>
                <w:szCs w:val="28"/>
              </w:rPr>
              <w:t>307,9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4F3F3F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336,6</w:t>
            </w:r>
          </w:p>
        </w:tc>
      </w:tr>
      <w:tr w:rsidR="00E9570F" w:rsidRPr="0082144D" w:rsidTr="00ED163F">
        <w:trPr>
          <w:trHeight w:val="8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Индекс промышленного производства, процент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5A5D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107,9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E9570F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105,9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0F" w:rsidRPr="0082144D" w:rsidRDefault="00B56D5A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</w:tr>
    </w:tbl>
    <w:p w:rsidR="00512028" w:rsidRPr="0082144D" w:rsidRDefault="00512028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A5DA4" w:rsidRPr="0082144D" w:rsidRDefault="005A5DA4" w:rsidP="005A5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00F" w:rsidRPr="0082144D" w:rsidRDefault="0073400F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0F" w:rsidRPr="0082144D" w:rsidRDefault="0073400F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44D" w:rsidRPr="00ED163F" w:rsidRDefault="0082144D" w:rsidP="00ED163F">
      <w:pPr>
        <w:tabs>
          <w:tab w:val="left" w:pos="8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745" w:rsidRDefault="00CE5745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745" w:rsidRDefault="00CE5745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745" w:rsidRDefault="00CE5745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3672" w:rsidRPr="0082144D" w:rsidRDefault="003D408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lastRenderedPageBreak/>
        <w:t>В структуре промышленного производства Карталинского района основную долю  занимают обрабатывающие производства (74%).</w:t>
      </w:r>
      <w:r w:rsidR="00273D0D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Pr="0082144D">
        <w:rPr>
          <w:rFonts w:ascii="Times New Roman" w:hAnsi="Times New Roman" w:cs="Times New Roman"/>
          <w:sz w:val="28"/>
          <w:szCs w:val="28"/>
        </w:rPr>
        <w:t xml:space="preserve">Наибольшую долю в структуре отгруженных товаров по виду деятельности </w:t>
      </w:r>
      <w:r w:rsidR="00273D0D" w:rsidRPr="0082144D">
        <w:rPr>
          <w:rFonts w:ascii="Times New Roman" w:hAnsi="Times New Roman" w:cs="Times New Roman"/>
          <w:sz w:val="28"/>
          <w:szCs w:val="28"/>
        </w:rPr>
        <w:t>«</w:t>
      </w:r>
      <w:r w:rsidRPr="0082144D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273D0D" w:rsidRPr="0082144D">
        <w:rPr>
          <w:rFonts w:ascii="Times New Roman" w:hAnsi="Times New Roman" w:cs="Times New Roman"/>
          <w:sz w:val="28"/>
          <w:szCs w:val="28"/>
        </w:rPr>
        <w:t>»</w:t>
      </w:r>
      <w:r w:rsidRPr="0082144D">
        <w:rPr>
          <w:rFonts w:ascii="Times New Roman" w:hAnsi="Times New Roman" w:cs="Times New Roman"/>
          <w:sz w:val="28"/>
          <w:szCs w:val="28"/>
        </w:rPr>
        <w:t xml:space="preserve"> занимает производство прочих неметаллических минеральных продуктов (более</w:t>
      </w:r>
      <w:r w:rsidR="00273D0D" w:rsidRPr="0082144D">
        <w:rPr>
          <w:rFonts w:ascii="Times New Roman" w:hAnsi="Times New Roman" w:cs="Times New Roman"/>
          <w:sz w:val="28"/>
          <w:szCs w:val="28"/>
        </w:rPr>
        <w:t xml:space="preserve"> </w:t>
      </w:r>
      <w:r w:rsidR="00932A77" w:rsidRPr="0082144D">
        <w:rPr>
          <w:rFonts w:ascii="Times New Roman" w:hAnsi="Times New Roman" w:cs="Times New Roman"/>
          <w:sz w:val="28"/>
          <w:szCs w:val="28"/>
        </w:rPr>
        <w:t>50%)</w:t>
      </w:r>
      <w:r w:rsidRPr="0082144D">
        <w:rPr>
          <w:rFonts w:ascii="Times New Roman" w:hAnsi="Times New Roman" w:cs="Times New Roman"/>
          <w:sz w:val="28"/>
          <w:szCs w:val="28"/>
        </w:rPr>
        <w:t>.</w:t>
      </w:r>
    </w:p>
    <w:p w:rsidR="00273D0D" w:rsidRPr="0082144D" w:rsidRDefault="00273D0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745" w:rsidRPr="00FA452D" w:rsidRDefault="00CE5745" w:rsidP="00ED163F">
      <w:pPr>
        <w:tabs>
          <w:tab w:val="left" w:pos="102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0E2CBD" w:rsidRPr="0082144D" w:rsidRDefault="000E2CBD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 xml:space="preserve">7. </w:t>
      </w:r>
      <w:r w:rsidR="00EB4523" w:rsidRPr="0082144D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D25E93" w:rsidRPr="0082144D" w:rsidRDefault="00D25E93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5E93" w:rsidRPr="0082144D" w:rsidRDefault="00D25E93" w:rsidP="00D25E93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144D">
        <w:rPr>
          <w:rFonts w:ascii="Times New Roman" w:hAnsi="Times New Roman" w:cs="Times New Roman"/>
          <w:bCs/>
          <w:iCs/>
          <w:sz w:val="28"/>
          <w:szCs w:val="28"/>
        </w:rPr>
        <w:t>В сельском хозяйстве района работают 9 коллективных хозяйств.  Из них крупные хозяйства района:</w:t>
      </w:r>
    </w:p>
    <w:p w:rsidR="00D25E93" w:rsidRPr="0082144D" w:rsidRDefault="00D25E93" w:rsidP="00D25E9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144D">
        <w:rPr>
          <w:rFonts w:ascii="Times New Roman" w:hAnsi="Times New Roman" w:cs="Times New Roman"/>
          <w:bCs/>
          <w:iCs/>
          <w:sz w:val="28"/>
          <w:szCs w:val="28"/>
        </w:rPr>
        <w:t xml:space="preserve"> ООО «Варшавское», ООО «Агро-ВВЕК», ООО «ГАМА УРАЛ», ООО «Нива», а также  94 -  КФХ.</w:t>
      </w:r>
    </w:p>
    <w:p w:rsidR="00D25E93" w:rsidRPr="0082144D" w:rsidRDefault="00D25E93" w:rsidP="00D25E93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144D">
        <w:rPr>
          <w:rFonts w:ascii="Times New Roman" w:hAnsi="Times New Roman" w:cs="Times New Roman"/>
          <w:bCs/>
          <w:iCs/>
          <w:sz w:val="28"/>
          <w:szCs w:val="28"/>
        </w:rPr>
        <w:t>ООО  «Варшавское» является одним из крупных племенных заводов в Челябинской области по разведению крупнорогатого скота герефордской породы ( КРС класса  «Элита» и «Элита рекорд», живой вес коров достигает – 546 кг, быков -800,900 кг).</w:t>
      </w:r>
    </w:p>
    <w:p w:rsidR="00D25E93" w:rsidRPr="0082144D" w:rsidRDefault="00D25E93" w:rsidP="00D25E93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144D">
        <w:rPr>
          <w:rFonts w:ascii="Times New Roman" w:hAnsi="Times New Roman" w:cs="Times New Roman"/>
          <w:bCs/>
          <w:iCs/>
          <w:sz w:val="28"/>
          <w:szCs w:val="28"/>
        </w:rPr>
        <w:t>ООО «ГАМА УРАЛ» семейное  предприятие  по производству мясного и молочного животноводства,  ежегодно увеличивает поголовье  КРС.</w:t>
      </w:r>
    </w:p>
    <w:p w:rsidR="00D25E93" w:rsidRPr="0082144D" w:rsidRDefault="00D25E93" w:rsidP="00D25E9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144D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Объем произведенной продукции сельского хозяйства  в 2018 году (во всех категориях хозяйств) </w:t>
      </w:r>
      <w:r w:rsidRPr="0082144D">
        <w:rPr>
          <w:rFonts w:ascii="Times New Roman" w:hAnsi="Times New Roman" w:cs="Times New Roman"/>
          <w:b/>
          <w:bCs/>
          <w:iCs/>
          <w:sz w:val="28"/>
          <w:szCs w:val="28"/>
        </w:rPr>
        <w:t>2539,7 млн. рублей</w:t>
      </w:r>
      <w:r w:rsidRPr="0082144D">
        <w:rPr>
          <w:rFonts w:ascii="Times New Roman" w:hAnsi="Times New Roman" w:cs="Times New Roman"/>
          <w:bCs/>
          <w:iCs/>
          <w:sz w:val="28"/>
          <w:szCs w:val="28"/>
        </w:rPr>
        <w:t>, в том числе :</w:t>
      </w:r>
    </w:p>
    <w:p w:rsidR="00D25E93" w:rsidRPr="0082144D" w:rsidRDefault="00D25E93" w:rsidP="00D25E9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144D">
        <w:rPr>
          <w:rFonts w:ascii="Times New Roman" w:hAnsi="Times New Roman" w:cs="Times New Roman"/>
          <w:bCs/>
          <w:iCs/>
          <w:sz w:val="28"/>
          <w:szCs w:val="28"/>
        </w:rPr>
        <w:tab/>
        <w:t>- сельскохозяйственные организации – 477,1 млн.рублей;</w:t>
      </w:r>
    </w:p>
    <w:p w:rsidR="00D25E93" w:rsidRPr="0082144D" w:rsidRDefault="00D25E93" w:rsidP="00D25E9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144D">
        <w:rPr>
          <w:rFonts w:ascii="Times New Roman" w:hAnsi="Times New Roman" w:cs="Times New Roman"/>
          <w:bCs/>
          <w:iCs/>
          <w:sz w:val="28"/>
          <w:szCs w:val="28"/>
        </w:rPr>
        <w:tab/>
        <w:t>- крестьянско-фермерские хозяйства – 689,1 млн.рублей;</w:t>
      </w:r>
    </w:p>
    <w:p w:rsidR="00D25E93" w:rsidRPr="0082144D" w:rsidRDefault="00D25E93" w:rsidP="00D25E9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144D">
        <w:rPr>
          <w:rFonts w:ascii="Times New Roman" w:hAnsi="Times New Roman" w:cs="Times New Roman"/>
          <w:bCs/>
          <w:iCs/>
          <w:sz w:val="28"/>
          <w:szCs w:val="28"/>
        </w:rPr>
        <w:tab/>
        <w:t>- хозяйства населения- 1373,5 млн.рублей</w:t>
      </w:r>
    </w:p>
    <w:p w:rsidR="00D25E93" w:rsidRPr="0082144D" w:rsidRDefault="00D25E93" w:rsidP="00D25E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Доля обрабатываемой пашни  составила - 129,4 тыс. гектаров или 91% от общей площади. Площадь посевных площадей составила 109,1 тыс.гектаров или  101% к показателю 2017 года.</w:t>
      </w:r>
    </w:p>
    <w:p w:rsidR="00D25E93" w:rsidRPr="0082144D" w:rsidRDefault="00D25E93" w:rsidP="00D25E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 Валовой сбор зерновых и зернобобовых культур составляет  – 84,2 тысяч  тонн  или 70 % к уровню 2017 года;</w:t>
      </w:r>
    </w:p>
    <w:p w:rsidR="00D25E93" w:rsidRPr="0082144D" w:rsidRDefault="00D25E93" w:rsidP="00D25E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Средняя урожайность зерновых – 10,2 ц/га, что на 33% ниже урожайности  2017 года.</w:t>
      </w:r>
    </w:p>
    <w:p w:rsidR="00D25E93" w:rsidRPr="0082144D" w:rsidRDefault="00D25E93" w:rsidP="00D25E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В течение 2018 года государственную поддержку из средств  бюджетов всех уровней получили-71 сельхозтоваропроизводитель, в сумме  137,6 миллионов рублей.</w:t>
      </w:r>
    </w:p>
    <w:p w:rsidR="00D25E93" w:rsidRPr="0082144D" w:rsidRDefault="00D25E93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4523" w:rsidRPr="0082144D" w:rsidRDefault="00EB4523" w:rsidP="00EB45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2CBD" w:rsidRPr="0082144D" w:rsidRDefault="00EB4523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 xml:space="preserve">7.1. </w:t>
      </w:r>
      <w:r w:rsidR="000E2CBD" w:rsidRPr="0082144D">
        <w:rPr>
          <w:rFonts w:ascii="Times New Roman" w:hAnsi="Times New Roman"/>
          <w:sz w:val="28"/>
          <w:szCs w:val="28"/>
        </w:rPr>
        <w:t xml:space="preserve">Производство продукции растениеводства и животноводства </w:t>
      </w:r>
    </w:p>
    <w:p w:rsidR="00EB4523" w:rsidRPr="0082144D" w:rsidRDefault="00EB4523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E2CBD" w:rsidRPr="0082144D" w:rsidRDefault="00E76FE8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Объ</w:t>
      </w:r>
      <w:r w:rsidR="00600F0F" w:rsidRPr="0082144D">
        <w:rPr>
          <w:rFonts w:ascii="Times New Roman" w:hAnsi="Times New Roman"/>
          <w:sz w:val="28"/>
          <w:szCs w:val="28"/>
        </w:rPr>
        <w:t>ё</w:t>
      </w:r>
      <w:r w:rsidRPr="0082144D">
        <w:rPr>
          <w:rFonts w:ascii="Times New Roman" w:hAnsi="Times New Roman"/>
          <w:sz w:val="28"/>
          <w:szCs w:val="28"/>
        </w:rPr>
        <w:t>м</w:t>
      </w:r>
      <w:r w:rsidR="000E2CBD" w:rsidRPr="0082144D">
        <w:rPr>
          <w:rFonts w:ascii="Times New Roman" w:hAnsi="Times New Roman"/>
          <w:sz w:val="28"/>
          <w:szCs w:val="28"/>
        </w:rPr>
        <w:t xml:space="preserve"> продукции сельского хозяйст</w:t>
      </w:r>
      <w:r w:rsidR="00EB4523" w:rsidRPr="0082144D">
        <w:rPr>
          <w:rFonts w:ascii="Times New Roman" w:hAnsi="Times New Roman"/>
          <w:sz w:val="28"/>
          <w:szCs w:val="28"/>
        </w:rPr>
        <w:t>ва всех категорий собственности:</w:t>
      </w:r>
    </w:p>
    <w:p w:rsidR="00EB4523" w:rsidRPr="0082144D" w:rsidRDefault="00EC22CE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1</w:t>
      </w:r>
      <w:r w:rsidR="00EB4523" w:rsidRPr="0082144D">
        <w:rPr>
          <w:rFonts w:ascii="Times New Roman" w:hAnsi="Times New Roman"/>
          <w:sz w:val="28"/>
          <w:szCs w:val="28"/>
        </w:rPr>
        <w:t xml:space="preserve">) 2016 год – </w:t>
      </w:r>
      <w:r w:rsidR="00917223" w:rsidRPr="0082144D">
        <w:rPr>
          <w:rFonts w:ascii="Times New Roman" w:hAnsi="Times New Roman"/>
          <w:sz w:val="28"/>
          <w:szCs w:val="28"/>
        </w:rPr>
        <w:t>2 895,0 млн. руб.</w:t>
      </w:r>
    </w:p>
    <w:p w:rsidR="00EC22CE" w:rsidRPr="0082144D" w:rsidRDefault="00EC22CE" w:rsidP="003723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 xml:space="preserve">2) 2017 год – </w:t>
      </w:r>
      <w:r w:rsidRPr="0082144D">
        <w:rPr>
          <w:rFonts w:ascii="Times New Roman" w:hAnsi="Times New Roman" w:cs="Times New Roman"/>
          <w:sz w:val="28"/>
          <w:szCs w:val="28"/>
        </w:rPr>
        <w:t>3055,1 млн.руб.</w:t>
      </w:r>
    </w:p>
    <w:p w:rsidR="002D0001" w:rsidRPr="0082144D" w:rsidRDefault="002D0001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3) 2018 год- 2539,7 млн. руб.</w:t>
      </w:r>
    </w:p>
    <w:p w:rsidR="00EB4523" w:rsidRPr="0082144D" w:rsidRDefault="00EB4523" w:rsidP="003723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23" w:rsidRPr="0082144D" w:rsidRDefault="00A51201" w:rsidP="003723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 xml:space="preserve">Почвенный  покров </w:t>
      </w:r>
      <w:r w:rsidR="000E2CBD" w:rsidRPr="0082144D">
        <w:rPr>
          <w:rFonts w:ascii="Times New Roman" w:hAnsi="Times New Roman"/>
          <w:sz w:val="28"/>
          <w:szCs w:val="28"/>
        </w:rPr>
        <w:t>Карталинского района представлен в основном черноземными почвами</w:t>
      </w:r>
      <w:r w:rsidR="00EB4523" w:rsidRPr="0082144D">
        <w:rPr>
          <w:rFonts w:ascii="Times New Roman" w:hAnsi="Times New Roman"/>
          <w:sz w:val="28"/>
          <w:szCs w:val="28"/>
        </w:rPr>
        <w:t xml:space="preserve"> </w:t>
      </w:r>
      <w:r w:rsidR="000E2CBD" w:rsidRPr="0082144D">
        <w:rPr>
          <w:rFonts w:ascii="Times New Roman" w:hAnsi="Times New Roman"/>
          <w:sz w:val="28"/>
          <w:szCs w:val="28"/>
        </w:rPr>
        <w:t>79,6</w:t>
      </w:r>
      <w:r w:rsidR="00EB4523" w:rsidRPr="0082144D">
        <w:rPr>
          <w:rFonts w:ascii="Times New Roman" w:hAnsi="Times New Roman"/>
          <w:sz w:val="28"/>
          <w:szCs w:val="28"/>
        </w:rPr>
        <w:t xml:space="preserve">  </w:t>
      </w:r>
      <w:r w:rsidR="000E2CBD" w:rsidRPr="0082144D">
        <w:rPr>
          <w:rFonts w:ascii="Times New Roman" w:hAnsi="Times New Roman"/>
          <w:sz w:val="28"/>
          <w:szCs w:val="28"/>
        </w:rPr>
        <w:t>%, площадь   солонцы составля</w:t>
      </w:r>
      <w:r w:rsidR="00EB4523" w:rsidRPr="0082144D">
        <w:rPr>
          <w:rFonts w:ascii="Times New Roman" w:hAnsi="Times New Roman"/>
          <w:sz w:val="28"/>
          <w:szCs w:val="28"/>
        </w:rPr>
        <w:t>е</w:t>
      </w:r>
      <w:r w:rsidR="000E2CBD" w:rsidRPr="0082144D">
        <w:rPr>
          <w:rFonts w:ascii="Times New Roman" w:hAnsi="Times New Roman"/>
          <w:sz w:val="28"/>
          <w:szCs w:val="28"/>
        </w:rPr>
        <w:t xml:space="preserve">т </w:t>
      </w:r>
      <w:r w:rsidR="00EB4523" w:rsidRPr="0082144D">
        <w:rPr>
          <w:rFonts w:ascii="Times New Roman" w:hAnsi="Times New Roman"/>
          <w:sz w:val="28"/>
          <w:szCs w:val="28"/>
        </w:rPr>
        <w:t>16,8 %.</w:t>
      </w:r>
    </w:p>
    <w:p w:rsidR="000E2CBD" w:rsidRPr="0082144D" w:rsidRDefault="000E2CBD" w:rsidP="003723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Механический состав пахотных земель в основном тяжелосуглинистый с содержанием физической глины</w:t>
      </w:r>
      <w:r w:rsidR="00EB4523" w:rsidRPr="0082144D">
        <w:rPr>
          <w:rFonts w:ascii="Times New Roman" w:hAnsi="Times New Roman"/>
          <w:sz w:val="28"/>
          <w:szCs w:val="28"/>
        </w:rPr>
        <w:t xml:space="preserve"> 2,1 % и </w:t>
      </w:r>
      <w:r w:rsidRPr="0082144D">
        <w:rPr>
          <w:rFonts w:ascii="Times New Roman" w:hAnsi="Times New Roman"/>
          <w:sz w:val="28"/>
          <w:szCs w:val="28"/>
        </w:rPr>
        <w:t>содержание</w:t>
      </w:r>
      <w:r w:rsidR="00EB4523" w:rsidRPr="0082144D">
        <w:rPr>
          <w:rFonts w:ascii="Times New Roman" w:hAnsi="Times New Roman"/>
          <w:sz w:val="28"/>
          <w:szCs w:val="28"/>
        </w:rPr>
        <w:t>м 5 % гумуса.</w:t>
      </w:r>
    </w:p>
    <w:p w:rsidR="005B10EB" w:rsidRPr="0082144D" w:rsidRDefault="005B10EB" w:rsidP="003723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0A9" w:rsidRPr="0082144D" w:rsidRDefault="00DA10A9" w:rsidP="002923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E2CBD" w:rsidRPr="0082144D" w:rsidRDefault="000E2CBD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 xml:space="preserve">8. </w:t>
      </w:r>
      <w:r w:rsidRPr="0082144D">
        <w:rPr>
          <w:rFonts w:ascii="Times New Roman" w:hAnsi="Times New Roman" w:cs="Times New Roman"/>
          <w:b/>
          <w:sz w:val="28"/>
          <w:szCs w:val="28"/>
        </w:rPr>
        <w:t>Инвестиции  и капитальное строительство. Опыт практической работы по привлечению инвестиций</w:t>
      </w:r>
    </w:p>
    <w:p w:rsidR="007D0187" w:rsidRPr="0082144D" w:rsidRDefault="007D0187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6808"/>
        <w:gridCol w:w="2391"/>
        <w:gridCol w:w="2199"/>
        <w:gridCol w:w="1800"/>
      </w:tblGrid>
      <w:tr w:rsidR="00E9570F" w:rsidRPr="0082144D" w:rsidTr="00ED163F">
        <w:trPr>
          <w:trHeight w:val="917"/>
        </w:trPr>
        <w:tc>
          <w:tcPr>
            <w:tcW w:w="952" w:type="dxa"/>
          </w:tcPr>
          <w:p w:rsidR="00E9570F" w:rsidRPr="0082144D" w:rsidRDefault="00E9570F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6808" w:type="dxa"/>
          </w:tcPr>
          <w:p w:rsidR="00E9570F" w:rsidRPr="0082144D" w:rsidRDefault="00E9570F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1" w:type="dxa"/>
          </w:tcPr>
          <w:p w:rsidR="00E9570F" w:rsidRPr="0082144D" w:rsidRDefault="00E9570F" w:rsidP="003870A2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2199" w:type="dxa"/>
          </w:tcPr>
          <w:p w:rsidR="00E9570F" w:rsidRPr="0082144D" w:rsidRDefault="00E9570F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800" w:type="dxa"/>
          </w:tcPr>
          <w:p w:rsidR="00E9570F" w:rsidRPr="0082144D" w:rsidRDefault="00E9570F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E9570F" w:rsidRPr="0082144D" w:rsidTr="00ED163F">
        <w:trPr>
          <w:trHeight w:val="1120"/>
        </w:trPr>
        <w:tc>
          <w:tcPr>
            <w:tcW w:w="952" w:type="dxa"/>
          </w:tcPr>
          <w:p w:rsidR="00E9570F" w:rsidRPr="0082144D" w:rsidRDefault="00E9570F" w:rsidP="00292316">
            <w:pPr>
              <w:pStyle w:val="a5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8" w:type="dxa"/>
          </w:tcPr>
          <w:p w:rsidR="00E9570F" w:rsidRPr="0082144D" w:rsidRDefault="00E9570F" w:rsidP="00292316">
            <w:pPr>
              <w:pStyle w:val="a5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за счет всех источников финансирования, млн. руб.</w:t>
            </w:r>
          </w:p>
        </w:tc>
        <w:tc>
          <w:tcPr>
            <w:tcW w:w="2391" w:type="dxa"/>
          </w:tcPr>
          <w:p w:rsidR="00E9570F" w:rsidRPr="0082144D" w:rsidRDefault="00E9570F" w:rsidP="003870A2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188,4</w:t>
            </w:r>
          </w:p>
        </w:tc>
        <w:tc>
          <w:tcPr>
            <w:tcW w:w="2199" w:type="dxa"/>
          </w:tcPr>
          <w:p w:rsidR="00E9570F" w:rsidRPr="0082144D" w:rsidRDefault="00E9570F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</w:p>
        </w:tc>
        <w:tc>
          <w:tcPr>
            <w:tcW w:w="1800" w:type="dxa"/>
          </w:tcPr>
          <w:p w:rsidR="00E9570F" w:rsidRPr="0082144D" w:rsidRDefault="00985C78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220,6</w:t>
            </w:r>
          </w:p>
        </w:tc>
      </w:tr>
    </w:tbl>
    <w:p w:rsidR="003F0BAA" w:rsidRPr="0082144D" w:rsidRDefault="003F0BAA" w:rsidP="00E836E7">
      <w:pPr>
        <w:tabs>
          <w:tab w:val="left" w:pos="74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91555" w:rsidRPr="0082144D" w:rsidRDefault="000E2CBD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>9. Малое предпринимательство</w:t>
      </w:r>
    </w:p>
    <w:p w:rsidR="0058791A" w:rsidRPr="0082144D" w:rsidRDefault="0058791A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791A" w:rsidRPr="0082144D" w:rsidRDefault="0058791A" w:rsidP="0058791A">
      <w:pPr>
        <w:tabs>
          <w:tab w:val="left" w:pos="74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lastRenderedPageBreak/>
        <w:t xml:space="preserve">9.1. 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>Развитие инфраструктуры поддержки малого и среднего предпринимательства</w:t>
      </w:r>
    </w:p>
    <w:p w:rsidR="00D63322" w:rsidRPr="0082144D" w:rsidRDefault="00D63322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6443"/>
        <w:gridCol w:w="2274"/>
        <w:gridCol w:w="1758"/>
        <w:gridCol w:w="1464"/>
        <w:gridCol w:w="1326"/>
      </w:tblGrid>
      <w:tr w:rsidR="00E9570F" w:rsidRPr="0082144D" w:rsidTr="00ED163F">
        <w:trPr>
          <w:trHeight w:val="366"/>
        </w:trPr>
        <w:tc>
          <w:tcPr>
            <w:tcW w:w="758" w:type="dxa"/>
            <w:vMerge w:val="restart"/>
            <w:hideMark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443" w:type="dxa"/>
            <w:vMerge w:val="restart"/>
            <w:hideMark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74" w:type="dxa"/>
            <w:vMerge w:val="restart"/>
            <w:hideMark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547" w:type="dxa"/>
            <w:gridSpan w:val="3"/>
            <w:hideMark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E9570F" w:rsidRPr="0082144D" w:rsidTr="00ED163F">
        <w:trPr>
          <w:trHeight w:val="146"/>
        </w:trPr>
        <w:tc>
          <w:tcPr>
            <w:tcW w:w="758" w:type="dxa"/>
            <w:vMerge/>
            <w:hideMark/>
          </w:tcPr>
          <w:p w:rsidR="00E9570F" w:rsidRPr="0082144D" w:rsidRDefault="00E9570F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3" w:type="dxa"/>
            <w:vMerge/>
            <w:hideMark/>
          </w:tcPr>
          <w:p w:rsidR="00E9570F" w:rsidRPr="0082144D" w:rsidRDefault="00E9570F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  <w:hideMark/>
          </w:tcPr>
          <w:p w:rsidR="00E9570F" w:rsidRPr="0082144D" w:rsidRDefault="00E9570F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E9570F" w:rsidRPr="0082144D" w:rsidRDefault="00E9570F" w:rsidP="003870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464" w:type="dxa"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BF32B7"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26" w:type="dxa"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E9570F" w:rsidRPr="0082144D" w:rsidTr="00ED163F">
        <w:trPr>
          <w:trHeight w:val="366"/>
        </w:trPr>
        <w:tc>
          <w:tcPr>
            <w:tcW w:w="758" w:type="dxa"/>
            <w:hideMark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443" w:type="dxa"/>
            <w:hideMark/>
          </w:tcPr>
          <w:p w:rsidR="00E9570F" w:rsidRPr="0082144D" w:rsidRDefault="00E9570F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СМСП, всего, </w:t>
            </w:r>
          </w:p>
        </w:tc>
        <w:tc>
          <w:tcPr>
            <w:tcW w:w="2274" w:type="dxa"/>
            <w:hideMark/>
          </w:tcPr>
          <w:p w:rsidR="00E9570F" w:rsidRPr="0082144D" w:rsidRDefault="00F671BB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E9570F"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диниц</w:t>
            </w:r>
          </w:p>
        </w:tc>
        <w:tc>
          <w:tcPr>
            <w:tcW w:w="1758" w:type="dxa"/>
          </w:tcPr>
          <w:p w:rsidR="00E9570F" w:rsidRPr="0082144D" w:rsidRDefault="00E9570F" w:rsidP="003870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1030</w:t>
            </w:r>
          </w:p>
        </w:tc>
        <w:tc>
          <w:tcPr>
            <w:tcW w:w="1464" w:type="dxa"/>
          </w:tcPr>
          <w:p w:rsidR="00E9570F" w:rsidRPr="0082144D" w:rsidRDefault="00E9570F" w:rsidP="00A902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1326" w:type="dxa"/>
          </w:tcPr>
          <w:p w:rsidR="00E9570F" w:rsidRPr="0082144D" w:rsidRDefault="00493EAF" w:rsidP="00A902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</w:tr>
      <w:tr w:rsidR="00E9570F" w:rsidRPr="0082144D" w:rsidTr="00ED163F">
        <w:trPr>
          <w:trHeight w:val="1144"/>
        </w:trPr>
        <w:tc>
          <w:tcPr>
            <w:tcW w:w="758" w:type="dxa"/>
            <w:hideMark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443" w:type="dxa"/>
            <w:hideMark/>
          </w:tcPr>
          <w:p w:rsidR="00E9570F" w:rsidRPr="0082144D" w:rsidRDefault="00E9570F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Среднегодовая численность занятых в экономике городского округа (муниципального района) </w:t>
            </w:r>
          </w:p>
        </w:tc>
        <w:tc>
          <w:tcPr>
            <w:tcW w:w="2274" w:type="dxa"/>
            <w:hideMark/>
          </w:tcPr>
          <w:p w:rsidR="00E9570F" w:rsidRPr="0082144D" w:rsidRDefault="00E9570F" w:rsidP="00BB7A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70F" w:rsidRPr="0082144D" w:rsidRDefault="00F671BB" w:rsidP="00BB7A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9570F"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ыс. чел</w:t>
            </w:r>
          </w:p>
        </w:tc>
        <w:tc>
          <w:tcPr>
            <w:tcW w:w="1758" w:type="dxa"/>
          </w:tcPr>
          <w:p w:rsidR="00E9570F" w:rsidRPr="0082144D" w:rsidRDefault="00E9570F" w:rsidP="003870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464" w:type="dxa"/>
          </w:tcPr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  <w:p w:rsidR="00E9570F" w:rsidRPr="0082144D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:rsidR="00E9570F" w:rsidRPr="0082144D" w:rsidRDefault="00BF32B7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</w:tr>
    </w:tbl>
    <w:p w:rsidR="00F35C25" w:rsidRPr="0082144D" w:rsidRDefault="00F35C25" w:rsidP="0037237B">
      <w:pPr>
        <w:spacing w:after="0"/>
        <w:ind w:firstLine="709"/>
        <w:rPr>
          <w:sz w:val="28"/>
          <w:szCs w:val="28"/>
        </w:rPr>
      </w:pPr>
    </w:p>
    <w:p w:rsidR="00E9570F" w:rsidRPr="0082144D" w:rsidRDefault="00E9570F" w:rsidP="00A60556">
      <w:pPr>
        <w:tabs>
          <w:tab w:val="left" w:pos="74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F0BAA" w:rsidRPr="0082144D" w:rsidRDefault="0040056C" w:rsidP="001139FC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  <w:lang w:val="en-US"/>
        </w:rPr>
        <w:t>I</w:t>
      </w:r>
      <w:r w:rsidR="000E2CBD" w:rsidRPr="0082144D">
        <w:rPr>
          <w:rFonts w:ascii="Times New Roman" w:hAnsi="Times New Roman"/>
          <w:b/>
          <w:sz w:val="28"/>
          <w:szCs w:val="28"/>
          <w:lang w:val="en-US"/>
        </w:rPr>
        <w:t>I</w:t>
      </w:r>
      <w:r w:rsidR="000E2CBD" w:rsidRPr="0082144D">
        <w:rPr>
          <w:rFonts w:ascii="Times New Roman" w:hAnsi="Times New Roman"/>
          <w:b/>
          <w:sz w:val="28"/>
          <w:szCs w:val="28"/>
        </w:rPr>
        <w:t>.</w:t>
      </w:r>
      <w:r w:rsidR="0011098C" w:rsidRPr="0082144D">
        <w:rPr>
          <w:rFonts w:ascii="Times New Roman" w:hAnsi="Times New Roman"/>
          <w:b/>
          <w:sz w:val="28"/>
          <w:szCs w:val="28"/>
        </w:rPr>
        <w:t xml:space="preserve"> </w:t>
      </w:r>
      <w:r w:rsidR="000E2CBD" w:rsidRPr="0082144D">
        <w:rPr>
          <w:rFonts w:ascii="Times New Roman" w:hAnsi="Times New Roman"/>
          <w:b/>
          <w:sz w:val="28"/>
          <w:szCs w:val="28"/>
        </w:rPr>
        <w:t>ИНФРАСТРУКТУРА</w:t>
      </w:r>
      <w:bookmarkStart w:id="0" w:name="_GoBack"/>
      <w:bookmarkEnd w:id="0"/>
    </w:p>
    <w:p w:rsidR="001139FC" w:rsidRPr="0082144D" w:rsidRDefault="001139FC" w:rsidP="001139FC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098C" w:rsidRPr="0082144D" w:rsidRDefault="0083472F" w:rsidP="0011098C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 w:cs="Times New Roman"/>
          <w:b/>
          <w:sz w:val="28"/>
          <w:szCs w:val="28"/>
        </w:rPr>
        <w:t>1</w:t>
      </w:r>
      <w:r w:rsidR="00DF7EB9" w:rsidRPr="0082144D">
        <w:rPr>
          <w:rFonts w:ascii="Times New Roman" w:hAnsi="Times New Roman" w:cs="Times New Roman"/>
          <w:b/>
          <w:sz w:val="28"/>
          <w:szCs w:val="28"/>
        </w:rPr>
        <w:t>0</w:t>
      </w:r>
      <w:r w:rsidRPr="008214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7EB9" w:rsidRPr="0082144D">
        <w:rPr>
          <w:rFonts w:ascii="Times New Roman" w:hAnsi="Times New Roman" w:cs="Times New Roman"/>
          <w:b/>
          <w:sz w:val="28"/>
          <w:szCs w:val="28"/>
        </w:rPr>
        <w:t>Схема</w:t>
      </w:r>
      <w:r w:rsidR="0011098C" w:rsidRPr="0082144D">
        <w:rPr>
          <w:rFonts w:ascii="Times New Roman" w:hAnsi="Times New Roman" w:cs="Times New Roman"/>
          <w:b/>
          <w:sz w:val="28"/>
          <w:szCs w:val="28"/>
        </w:rPr>
        <w:t xml:space="preserve"> территориального планирования</w:t>
      </w:r>
    </w:p>
    <w:p w:rsidR="0083472F" w:rsidRPr="0082144D" w:rsidRDefault="00DF7EB9" w:rsidP="0011098C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 w:cs="Times New Roman"/>
          <w:b/>
          <w:sz w:val="28"/>
          <w:szCs w:val="28"/>
        </w:rPr>
        <w:t xml:space="preserve">Карталинского </w:t>
      </w:r>
      <w:r w:rsidR="0083472F" w:rsidRPr="0082144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82144D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11098C" w:rsidRPr="0082144D" w:rsidRDefault="0011098C" w:rsidP="0011098C">
      <w:pPr>
        <w:tabs>
          <w:tab w:val="left" w:pos="74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0762" w:rsidRPr="0082144D" w:rsidRDefault="00380762" w:rsidP="00380762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На территории района разработана и действует Схема территориального планирования, утвержденного решением Собрания депутатов  Карталинского муниципального района от 29.04.2010 г. № 22</w:t>
      </w:r>
      <w:r w:rsidRPr="0082144D">
        <w:rPr>
          <w:rFonts w:ascii="Times New Roman" w:hAnsi="Times New Roman" w:cs="Times New Roman"/>
          <w:sz w:val="28"/>
          <w:szCs w:val="28"/>
        </w:rPr>
        <w:t>–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>Н.</w:t>
      </w:r>
    </w:p>
    <w:p w:rsidR="00380762" w:rsidRPr="0082144D" w:rsidRDefault="00380762" w:rsidP="00380762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(от 29.12.2004 № 190</w:t>
      </w:r>
      <w:r w:rsidRPr="0082144D">
        <w:rPr>
          <w:rFonts w:ascii="Times New Roman" w:hAnsi="Times New Roman" w:cs="Times New Roman"/>
          <w:sz w:val="28"/>
          <w:szCs w:val="28"/>
        </w:rPr>
        <w:t>–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>ФЗ), в целях обеспечения комплексного развития территории Карталинского муниципального района и сельских поселений отделом архитектуры Управления строительства и ЖКХ Карталинского муниципального района на 2019 год запланирована разработка проектов по внесению изменений в генеральные планы Еленинского, Мичуринского и Снежненского сельских поселений  Карталинского муниципального района (необходимо для изменения категории земельных участков при размещений инвестиционных объектов на территории района и узаконивания уже существующих объектов, расположенных на землях сельскохозяйственного значения).</w:t>
      </w:r>
    </w:p>
    <w:p w:rsidR="00380762" w:rsidRPr="0082144D" w:rsidRDefault="00380762" w:rsidP="00380762">
      <w:pPr>
        <w:pStyle w:val="a5"/>
        <w:tabs>
          <w:tab w:val="left" w:pos="72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7D5" w:rsidRPr="0082144D" w:rsidRDefault="006A17D5" w:rsidP="0011098C">
      <w:pPr>
        <w:pStyle w:val="a5"/>
        <w:tabs>
          <w:tab w:val="left" w:pos="72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CBD" w:rsidRPr="0082144D" w:rsidRDefault="0083472F" w:rsidP="009A7193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82144D">
        <w:rPr>
          <w:rFonts w:ascii="Times New Roman" w:hAnsi="Times New Roman" w:cs="Times New Roman"/>
          <w:b/>
          <w:sz w:val="28"/>
          <w:szCs w:val="28"/>
        </w:rPr>
        <w:t>1</w:t>
      </w:r>
      <w:r w:rsidR="000E2CBD" w:rsidRPr="0082144D">
        <w:rPr>
          <w:rFonts w:ascii="Times New Roman" w:hAnsi="Times New Roman" w:cs="Times New Roman"/>
          <w:b/>
          <w:sz w:val="28"/>
          <w:szCs w:val="28"/>
        </w:rPr>
        <w:t>.</w:t>
      </w:r>
      <w:r w:rsidR="00394788" w:rsidRPr="00821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CBD" w:rsidRPr="0082144D">
        <w:rPr>
          <w:rFonts w:ascii="Times New Roman" w:hAnsi="Times New Roman" w:cs="Times New Roman"/>
          <w:b/>
          <w:sz w:val="28"/>
          <w:szCs w:val="28"/>
        </w:rPr>
        <w:t>Уровень газификации</w:t>
      </w:r>
      <w:r w:rsidR="00401DED" w:rsidRPr="0082144D">
        <w:rPr>
          <w:rFonts w:ascii="Times New Roman" w:hAnsi="Times New Roman" w:cs="Times New Roman"/>
          <w:b/>
          <w:sz w:val="28"/>
          <w:szCs w:val="28"/>
        </w:rPr>
        <w:t>, водоснабжения, теплоснабжения.</w:t>
      </w:r>
    </w:p>
    <w:p w:rsidR="001C1865" w:rsidRPr="0082144D" w:rsidRDefault="001C1865" w:rsidP="00D8314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719" w:rsidRPr="0082144D" w:rsidRDefault="00792719" w:rsidP="00792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За счет развития и модернизации объектов коммунальной инфраструктуры в 2018 г. реализованы следующие мероприятия:</w:t>
      </w:r>
    </w:p>
    <w:p w:rsidR="00792719" w:rsidRPr="0082144D" w:rsidRDefault="00792719" w:rsidP="00792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1.Строительство газовых сетей  протяженностью – 5,9 км.  на сумму  15,6 млн. руб. (п. Варшавка,п. Некрасово, с. Анненское), в результате уровень газификации составил 70,8 %;</w:t>
      </w:r>
    </w:p>
    <w:p w:rsidR="00792719" w:rsidRPr="0082144D" w:rsidRDefault="00792719" w:rsidP="00792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2.Капитальный ремонт 1,6 км. сетей водоснабжения г. Карталы  на сумму  2,0    млн. руб. </w:t>
      </w:r>
    </w:p>
    <w:p w:rsidR="00792719" w:rsidRPr="0082144D" w:rsidRDefault="00792719" w:rsidP="00792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3.Капитальный ремонт 1,509 км. сетей теплоснабжения ( п. Варшавка. г. Карталы) на сумму  3,2   млн. руб. </w:t>
      </w:r>
    </w:p>
    <w:p w:rsidR="00792719" w:rsidRPr="0082144D" w:rsidRDefault="00792719" w:rsidP="007927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4.Произведён ремонт автодороги протяжённостью 1,7 км (</w:t>
      </w:r>
      <w:r w:rsidRPr="0082144D">
        <w:rPr>
          <w:rFonts w:ascii="Times New Roman" w:eastAsia="Calibri" w:hAnsi="Times New Roman" w:cs="Times New Roman"/>
          <w:sz w:val="28"/>
          <w:szCs w:val="28"/>
        </w:rPr>
        <w:t>п.  Сухореченский,  ул.Новостроющая, Карталы , пер. Чайковского)  на сумму 11,1 млн. рублей.</w:t>
      </w:r>
    </w:p>
    <w:p w:rsidR="005044CE" w:rsidRPr="0082144D" w:rsidRDefault="005044CE" w:rsidP="0037237B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865" w:rsidRPr="0082144D" w:rsidRDefault="001C1865" w:rsidP="0037237B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4A4" w:rsidRPr="0082144D" w:rsidRDefault="0083472F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82144D">
        <w:rPr>
          <w:rFonts w:ascii="Times New Roman" w:hAnsi="Times New Roman" w:cs="Times New Roman"/>
          <w:b/>
          <w:sz w:val="28"/>
          <w:szCs w:val="28"/>
        </w:rPr>
        <w:t>2</w:t>
      </w:r>
      <w:r w:rsidR="000E2CBD" w:rsidRPr="0082144D">
        <w:rPr>
          <w:rFonts w:ascii="Times New Roman" w:hAnsi="Times New Roman" w:cs="Times New Roman"/>
          <w:b/>
          <w:sz w:val="28"/>
          <w:szCs w:val="28"/>
        </w:rPr>
        <w:t>. Наличие свободных мощностей (тепло</w:t>
      </w:r>
      <w:r w:rsidR="001C1865" w:rsidRPr="0082144D">
        <w:rPr>
          <w:rFonts w:ascii="Times New Roman" w:hAnsi="Times New Roman"/>
          <w:b/>
          <w:sz w:val="28"/>
          <w:szCs w:val="28"/>
        </w:rPr>
        <w:t>–</w:t>
      </w:r>
      <w:r w:rsidR="000E2CBD" w:rsidRPr="0082144D">
        <w:rPr>
          <w:rFonts w:ascii="Times New Roman" w:hAnsi="Times New Roman" w:cs="Times New Roman"/>
          <w:b/>
          <w:sz w:val="28"/>
          <w:szCs w:val="28"/>
        </w:rPr>
        <w:t>, водо</w:t>
      </w:r>
      <w:r w:rsidR="001C1865" w:rsidRPr="0082144D">
        <w:rPr>
          <w:rFonts w:ascii="Times New Roman" w:hAnsi="Times New Roman"/>
          <w:b/>
          <w:sz w:val="28"/>
          <w:szCs w:val="28"/>
        </w:rPr>
        <w:t>–</w:t>
      </w:r>
      <w:r w:rsidR="00580423" w:rsidRPr="0082144D">
        <w:rPr>
          <w:rFonts w:ascii="Times New Roman" w:hAnsi="Times New Roman" w:cs="Times New Roman"/>
          <w:b/>
          <w:sz w:val="28"/>
          <w:szCs w:val="28"/>
        </w:rPr>
        <w:t>, электроснабжение</w:t>
      </w:r>
      <w:r w:rsidR="000E2CBD" w:rsidRPr="0082144D">
        <w:rPr>
          <w:rFonts w:ascii="Times New Roman" w:hAnsi="Times New Roman" w:cs="Times New Roman"/>
          <w:b/>
          <w:sz w:val="28"/>
          <w:szCs w:val="28"/>
        </w:rPr>
        <w:t>)</w:t>
      </w:r>
    </w:p>
    <w:p w:rsidR="001C1865" w:rsidRPr="0082144D" w:rsidRDefault="001C1865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F61" w:rsidRPr="0082144D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Свободных мощностей тепло</w:t>
      </w:r>
      <w:r w:rsidR="001C1865" w:rsidRPr="0082144D">
        <w:rPr>
          <w:rFonts w:ascii="Times New Roman" w:hAnsi="Times New Roman"/>
          <w:sz w:val="28"/>
          <w:szCs w:val="28"/>
        </w:rPr>
        <w:t>–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>, водо</w:t>
      </w:r>
      <w:r w:rsidR="001C1865" w:rsidRPr="0082144D">
        <w:rPr>
          <w:rFonts w:ascii="Times New Roman" w:hAnsi="Times New Roman"/>
          <w:sz w:val="28"/>
          <w:szCs w:val="28"/>
        </w:rPr>
        <w:t>–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, электроснабжения на территории Карталинского муниципального района не имеется. </w:t>
      </w:r>
    </w:p>
    <w:p w:rsidR="00394788" w:rsidRPr="0082144D" w:rsidRDefault="00394788" w:rsidP="0037237B">
      <w:pPr>
        <w:pStyle w:val="a5"/>
        <w:tabs>
          <w:tab w:val="left" w:pos="723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CBD" w:rsidRPr="0082144D" w:rsidRDefault="0083472F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82144D">
        <w:rPr>
          <w:rFonts w:ascii="Times New Roman" w:hAnsi="Times New Roman" w:cs="Times New Roman"/>
          <w:b/>
          <w:sz w:val="28"/>
          <w:szCs w:val="28"/>
        </w:rPr>
        <w:t>3</w:t>
      </w:r>
      <w:r w:rsidR="000E2CBD" w:rsidRPr="0082144D">
        <w:rPr>
          <w:rFonts w:ascii="Times New Roman" w:hAnsi="Times New Roman" w:cs="Times New Roman"/>
          <w:b/>
          <w:sz w:val="28"/>
          <w:szCs w:val="28"/>
        </w:rPr>
        <w:t>. Транспортная система</w:t>
      </w:r>
    </w:p>
    <w:p w:rsidR="001C1865" w:rsidRPr="0082144D" w:rsidRDefault="001C1865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DED" w:rsidRPr="0082144D" w:rsidRDefault="00401DED" w:rsidP="00401DED">
      <w:pPr>
        <w:pStyle w:val="af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82144D">
        <w:rPr>
          <w:sz w:val="28"/>
          <w:szCs w:val="28"/>
        </w:rPr>
        <w:t>В Карталинском муниципальном районе протяженность областных автомобильных дорог общего пользования регионального и межмуниципального значения, являющихся собственностью Челябинской области, составляет:</w:t>
      </w:r>
    </w:p>
    <w:p w:rsidR="00401DED" w:rsidRPr="0082144D" w:rsidRDefault="00401DED" w:rsidP="00401DED">
      <w:pPr>
        <w:pStyle w:val="af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2144D">
        <w:rPr>
          <w:sz w:val="28"/>
          <w:szCs w:val="28"/>
        </w:rPr>
        <w:lastRenderedPageBreak/>
        <w:t>в черте города Карталы протяженность дорог и проездов 176,8 км, в том числе:</w:t>
      </w:r>
    </w:p>
    <w:p w:rsidR="00401DED" w:rsidRPr="0082144D" w:rsidRDefault="00401DED" w:rsidP="00401DED">
      <w:pPr>
        <w:pStyle w:val="af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2144D">
        <w:rPr>
          <w:sz w:val="28"/>
          <w:szCs w:val="28"/>
        </w:rPr>
        <w:t>- маршруты городского автобусного сообщения (с твердым покрытием) ;</w:t>
      </w:r>
    </w:p>
    <w:p w:rsidR="00401DED" w:rsidRPr="0082144D" w:rsidRDefault="00401DED" w:rsidP="00401DED">
      <w:pPr>
        <w:pStyle w:val="af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2144D">
        <w:rPr>
          <w:sz w:val="28"/>
          <w:szCs w:val="28"/>
        </w:rPr>
        <w:t>- внутриквартальные проезды (с твердым покрытием) ;</w:t>
      </w:r>
    </w:p>
    <w:p w:rsidR="00401DED" w:rsidRPr="0082144D" w:rsidRDefault="00401DED" w:rsidP="00401DED">
      <w:pPr>
        <w:pStyle w:val="af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2144D">
        <w:rPr>
          <w:sz w:val="28"/>
          <w:szCs w:val="28"/>
        </w:rPr>
        <w:t>- дороги специального назначения (движение грузового автотранспорта) с твердым покрытием .</w:t>
      </w:r>
    </w:p>
    <w:p w:rsidR="00401DED" w:rsidRPr="0082144D" w:rsidRDefault="00401DED" w:rsidP="00401DED">
      <w:pPr>
        <w:pStyle w:val="af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82144D">
        <w:rPr>
          <w:sz w:val="28"/>
          <w:szCs w:val="28"/>
        </w:rPr>
        <w:t>В черте сельских поселений протяженность дорог 419,34 км, в том числе с твердым покрытием.</w:t>
      </w:r>
    </w:p>
    <w:p w:rsidR="00401DED" w:rsidRPr="0082144D" w:rsidRDefault="00401DED" w:rsidP="00401DE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Карталы является узловой станцией Южно-Уральской железной дороги ОАО «РЖД». Осуществляется транзит грузовых и пассажирских перевозок в направлениях: города Челябинск и Магнитогорск Челябинской области, город Орск Оренбургской области, город Тобол государство Казахстан. </w:t>
      </w:r>
    </w:p>
    <w:p w:rsidR="00401DED" w:rsidRPr="0082144D" w:rsidRDefault="00401DED" w:rsidP="00401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Железнодорожные предприятия  осуществляют грузовые и пассажирские перевозки.</w:t>
      </w:r>
    </w:p>
    <w:p w:rsidR="00401DED" w:rsidRPr="0082144D" w:rsidRDefault="00401DED" w:rsidP="00401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В районе функционирует одно автотранспортное предприятие МУП  «Автовокзал» и частные перевозчики. МУП обслуживает 11 маршрутов, из них:10 пригородных, 1 междугородный (направление Карталы – Челябинск).</w:t>
      </w:r>
    </w:p>
    <w:p w:rsidR="00071DC1" w:rsidRPr="0082144D" w:rsidRDefault="00071DC1" w:rsidP="0037237B">
      <w:pPr>
        <w:tabs>
          <w:tab w:val="left" w:pos="65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788" w:rsidRPr="0082144D" w:rsidRDefault="00394788" w:rsidP="0037237B">
      <w:pPr>
        <w:tabs>
          <w:tab w:val="left" w:pos="65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F61" w:rsidRPr="0082144D" w:rsidRDefault="00233D3E" w:rsidP="001C18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 w:cs="Times New Roman"/>
          <w:b/>
          <w:sz w:val="28"/>
          <w:szCs w:val="28"/>
        </w:rPr>
        <w:t>14</w:t>
      </w:r>
      <w:r w:rsidR="00834F61" w:rsidRPr="0082144D">
        <w:rPr>
          <w:rFonts w:ascii="Times New Roman" w:eastAsia="Times New Roman" w:hAnsi="Times New Roman" w:cs="Times New Roman"/>
          <w:b/>
          <w:sz w:val="28"/>
          <w:szCs w:val="28"/>
        </w:rPr>
        <w:t>. Связь</w:t>
      </w:r>
    </w:p>
    <w:p w:rsidR="00071DC1" w:rsidRPr="0082144D" w:rsidRDefault="00071DC1" w:rsidP="001C18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DC1" w:rsidRPr="0082144D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В городе Карталы положение по обеспечению населения телефонной связью расценивается как хорошее: на 100 жителей приходится более 25 телефонов. Функционируют четыре основные телефонные станции: </w:t>
      </w:r>
      <w:r w:rsidR="00EE3AEC" w:rsidRPr="0082144D">
        <w:rPr>
          <w:rFonts w:ascii="Times New Roman" w:eastAsia="Times New Roman" w:hAnsi="Times New Roman" w:cs="Times New Roman"/>
          <w:sz w:val="28"/>
          <w:szCs w:val="28"/>
        </w:rPr>
        <w:t>две станции АТС ОАО «Ростелеком</w:t>
      </w:r>
      <w:r w:rsidR="0083472F" w:rsidRPr="0082144D">
        <w:rPr>
          <w:rFonts w:ascii="Times New Roman" w:eastAsia="Times New Roman" w:hAnsi="Times New Roman" w:cs="Times New Roman"/>
          <w:sz w:val="28"/>
          <w:szCs w:val="28"/>
        </w:rPr>
        <w:t xml:space="preserve">», АТС ЮУЖД, АТС ЛПУ </w:t>
      </w:r>
      <w:r w:rsidR="00071DC1" w:rsidRPr="0082144D">
        <w:rPr>
          <w:rFonts w:ascii="Times New Roman" w:eastAsia="Times New Roman" w:hAnsi="Times New Roman" w:cs="Times New Roman"/>
          <w:sz w:val="28"/>
          <w:szCs w:val="28"/>
        </w:rPr>
        <w:t>МГ.</w:t>
      </w:r>
    </w:p>
    <w:p w:rsidR="00834F61" w:rsidRPr="0082144D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Росту обеспеченности населения услугами сотовых операторов способствует увеличение количества станций сотовой связи. Функционируют базовые станции</w:t>
      </w:r>
      <w:r w:rsidR="008B6349" w:rsidRPr="0082144D">
        <w:rPr>
          <w:rFonts w:ascii="Times New Roman" w:eastAsia="Times New Roman" w:hAnsi="Times New Roman" w:cs="Times New Roman"/>
          <w:sz w:val="28"/>
          <w:szCs w:val="28"/>
        </w:rPr>
        <w:t xml:space="preserve"> сотовой связи: МТС,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Теле</w:t>
      </w:r>
      <w:r w:rsidR="00EE55B9" w:rsidRPr="0082144D">
        <w:rPr>
          <w:rFonts w:ascii="Times New Roman" w:hAnsi="Times New Roman"/>
          <w:sz w:val="28"/>
          <w:szCs w:val="28"/>
        </w:rPr>
        <w:t>–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>2, МегаФон, Билайн.</w:t>
      </w:r>
    </w:p>
    <w:p w:rsidR="00834F61" w:rsidRPr="0082144D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На территориях одиннадцати сельских поселений, в центральных населенных пунктах, функционируют сельские координатные АТС. Замену оборудования, обеспечение качества  работ сельских АТС ос</w:t>
      </w:r>
      <w:r w:rsidR="00EE3AEC" w:rsidRPr="0082144D">
        <w:rPr>
          <w:rFonts w:ascii="Times New Roman" w:eastAsia="Times New Roman" w:hAnsi="Times New Roman" w:cs="Times New Roman"/>
          <w:sz w:val="28"/>
          <w:szCs w:val="28"/>
        </w:rPr>
        <w:t>уществляет ОАО «Ростелеком»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. Отделения связи, администрации поселений, МОУ СОШ и другие  подключены к сети Интернет.  </w:t>
      </w:r>
    </w:p>
    <w:p w:rsidR="00834F61" w:rsidRPr="0082144D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lastRenderedPageBreak/>
        <w:t>На территории Карталинского района оказывает услуги населению двадцать одно УФПС Челябинской области филиала ФГУП «Почта России». Отделения связи предоставляют следующие услуги населению: почтовая связь,  подписка периодических изданий, почтовые переводы, оплата коммунальных услуг, оплата банковских кредитов и другие.</w:t>
      </w:r>
    </w:p>
    <w:p w:rsidR="00394788" w:rsidRPr="0082144D" w:rsidRDefault="00394788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4F8" w:rsidRPr="0082144D" w:rsidRDefault="00233D3E" w:rsidP="00071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>15</w:t>
      </w:r>
      <w:r w:rsidR="000E2CBD" w:rsidRPr="0082144D">
        <w:rPr>
          <w:rFonts w:ascii="Times New Roman" w:hAnsi="Times New Roman"/>
          <w:b/>
          <w:sz w:val="28"/>
          <w:szCs w:val="28"/>
        </w:rPr>
        <w:t>.</w:t>
      </w:r>
      <w:r w:rsidR="00394788" w:rsidRPr="0082144D">
        <w:rPr>
          <w:rFonts w:ascii="Times New Roman" w:hAnsi="Times New Roman"/>
          <w:b/>
          <w:sz w:val="28"/>
          <w:szCs w:val="28"/>
        </w:rPr>
        <w:t xml:space="preserve"> </w:t>
      </w:r>
      <w:r w:rsidR="000E2CBD" w:rsidRPr="0082144D">
        <w:rPr>
          <w:rFonts w:ascii="Times New Roman" w:hAnsi="Times New Roman"/>
          <w:b/>
          <w:sz w:val="28"/>
          <w:szCs w:val="28"/>
        </w:rPr>
        <w:t>З</w:t>
      </w:r>
      <w:r w:rsidR="00B134F8" w:rsidRPr="0082144D">
        <w:rPr>
          <w:rFonts w:ascii="Times New Roman" w:hAnsi="Times New Roman"/>
          <w:b/>
          <w:sz w:val="28"/>
          <w:szCs w:val="28"/>
        </w:rPr>
        <w:t>дравоохранение</w:t>
      </w:r>
    </w:p>
    <w:p w:rsidR="000B1375" w:rsidRPr="0082144D" w:rsidRDefault="000B1375" w:rsidP="00071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375" w:rsidRPr="0082144D" w:rsidRDefault="000B1375" w:rsidP="000B13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здравоохранения Карталинского района  является увеличение продолжительности и улучшение качества жизни населения района, обеспечение доступности медицинской помощи и повышение эффективности медицинских услуг. </w:t>
      </w:r>
    </w:p>
    <w:p w:rsidR="000B1375" w:rsidRPr="0082144D" w:rsidRDefault="000B1375" w:rsidP="000B1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Медицинское обслуживание населения района организовано на базе двух больниц: муниципальной и отделенческой, которые оказывают первичную медико-санитарную помощь. Кроме этого, МУЗ « Карталинская городская больница» оказывает  специализированную медицинскую помощь в условиях круглосуточного стационара.</w:t>
      </w:r>
    </w:p>
    <w:p w:rsidR="000B1375" w:rsidRPr="0082144D" w:rsidRDefault="000B1375" w:rsidP="000B1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>Основная проблема Карталинского здравоохранения - дефицит врачебных кадров. Средний возраст врачей-50,6лет, среднего медицинского персонала-46,1 г. В настоящее время в университете обучается  9 человек по целевому обучению, один человек – по программе « Ординатура».</w:t>
      </w:r>
    </w:p>
    <w:p w:rsidR="00071DC1" w:rsidRPr="0082144D" w:rsidRDefault="000B1375" w:rsidP="000B1375">
      <w:pPr>
        <w:spacing w:after="0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 В 2018 году по программе «Земский доктор» принят фельдшер в отделение скорой медицинской помощи. Молодым специалистам выплачено единовременных пособий за счет средств местного бюджета на сумму 250,0 тыс. руб. предоставлено  две квартиры.</w:t>
      </w:r>
    </w:p>
    <w:p w:rsidR="009852A4" w:rsidRPr="0082144D" w:rsidRDefault="009852A4" w:rsidP="00C12E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В 201</w:t>
      </w:r>
      <w:r w:rsidR="000B1375" w:rsidRPr="0082144D">
        <w:rPr>
          <w:rFonts w:ascii="Times New Roman" w:hAnsi="Times New Roman"/>
          <w:sz w:val="28"/>
          <w:szCs w:val="28"/>
        </w:rPr>
        <w:t>8</w:t>
      </w:r>
      <w:r w:rsidRPr="0082144D">
        <w:rPr>
          <w:rFonts w:ascii="Times New Roman" w:hAnsi="Times New Roman"/>
          <w:sz w:val="28"/>
          <w:szCs w:val="28"/>
        </w:rPr>
        <w:t xml:space="preserve"> году сеть учреждений здравоохранения представлена 2 учреждениями:</w:t>
      </w:r>
    </w:p>
    <w:p w:rsidR="009852A4" w:rsidRPr="0082144D" w:rsidRDefault="00071DC1" w:rsidP="00071D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1)</w:t>
      </w:r>
      <w:r w:rsidR="009852A4" w:rsidRPr="0082144D">
        <w:rPr>
          <w:rFonts w:ascii="Times New Roman" w:hAnsi="Times New Roman"/>
          <w:sz w:val="28"/>
          <w:szCs w:val="28"/>
        </w:rPr>
        <w:t xml:space="preserve"> Негосударственное учреждение здравоохранения «Узловая больница на ст. Карталы ОАО «РЖД»;</w:t>
      </w:r>
    </w:p>
    <w:p w:rsidR="009852A4" w:rsidRPr="0082144D" w:rsidRDefault="00071DC1" w:rsidP="00071D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2)</w:t>
      </w:r>
      <w:r w:rsidR="009852A4" w:rsidRPr="0082144D">
        <w:rPr>
          <w:rFonts w:ascii="Times New Roman" w:hAnsi="Times New Roman"/>
          <w:sz w:val="28"/>
          <w:szCs w:val="28"/>
        </w:rPr>
        <w:t xml:space="preserve"> Муниципальное учреждени</w:t>
      </w:r>
      <w:r w:rsidRPr="0082144D">
        <w:rPr>
          <w:rFonts w:ascii="Times New Roman" w:hAnsi="Times New Roman"/>
          <w:sz w:val="28"/>
          <w:szCs w:val="28"/>
        </w:rPr>
        <w:t xml:space="preserve">е здравоохранения «Карталинская </w:t>
      </w:r>
      <w:r w:rsidR="009852A4" w:rsidRPr="0082144D">
        <w:rPr>
          <w:rFonts w:ascii="Times New Roman" w:hAnsi="Times New Roman"/>
          <w:sz w:val="28"/>
          <w:szCs w:val="28"/>
        </w:rPr>
        <w:t>городская больница»</w:t>
      </w:r>
      <w:r w:rsidR="00394788" w:rsidRPr="0082144D">
        <w:rPr>
          <w:rFonts w:ascii="Times New Roman" w:hAnsi="Times New Roman"/>
          <w:sz w:val="28"/>
          <w:szCs w:val="28"/>
        </w:rPr>
        <w:t>.</w:t>
      </w:r>
    </w:p>
    <w:p w:rsidR="00136D1E" w:rsidRPr="0082144D" w:rsidRDefault="00136D1E" w:rsidP="00071D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C8A" w:rsidRDefault="00383C8A" w:rsidP="00FE37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C8A" w:rsidRDefault="00383C8A" w:rsidP="00FE37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C8A" w:rsidRDefault="00383C8A" w:rsidP="00FE37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C8A" w:rsidRDefault="00383C8A" w:rsidP="00FE37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3C8A" w:rsidRDefault="00383C8A" w:rsidP="00FE37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6D1E" w:rsidRPr="0082144D" w:rsidRDefault="00136D1E" w:rsidP="00FE37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Здравоохранение</w:t>
      </w:r>
    </w:p>
    <w:p w:rsidR="00FE3740" w:rsidRPr="0082144D" w:rsidRDefault="00FE3740" w:rsidP="00FE37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6815"/>
        <w:gridCol w:w="2432"/>
        <w:gridCol w:w="3364"/>
      </w:tblGrid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больничных учреждений (юридическое лицо)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Районные участковые больницы в составе ЦРБ, другие больничные отделения в составе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в составе муниципальных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коек  в больничных отделениях в составе ЦРБ и других коек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Коек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18</w:t>
            </w:r>
            <w:r w:rsidR="00FA45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Их них в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К</w:t>
            </w:r>
            <w:r w:rsidR="009852A4" w:rsidRPr="0082144D">
              <w:rPr>
                <w:rFonts w:ascii="Times New Roman" w:hAnsi="Times New Roman"/>
                <w:sz w:val="28"/>
                <w:szCs w:val="28"/>
              </w:rPr>
              <w:t>оек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18</w:t>
            </w:r>
            <w:r w:rsidR="00FA45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женских консультаций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Самостоятельных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поликлинических акушерско-гинекологических отделений (кабинетов), женских консультаций в составе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 муниципальные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поликлинических детских отделений (кабинетов) в составе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в составе муниципальных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поликлинических стоматологических отделений (кабинетов) в составе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в составе муниципальных больничных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детских поликлиник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детских отделений (кабинетов)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в составе муниципальных детских поликлиник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Отделение скорой помощи в составе больничных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18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Мощность (число посещений в смену) амбулаторно-поликлинических учреждений (самостоятельных и входящих в состав больниц)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144D">
              <w:rPr>
                <w:rFonts w:ascii="Times New Roman" w:hAnsi="Times New Roman"/>
                <w:sz w:val="28"/>
                <w:szCs w:val="28"/>
                <w:lang w:val="en-US"/>
              </w:rPr>
              <w:t>935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Их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144D">
              <w:rPr>
                <w:rFonts w:ascii="Times New Roman" w:hAnsi="Times New Roman"/>
                <w:sz w:val="28"/>
                <w:szCs w:val="28"/>
                <w:lang w:val="en-US"/>
              </w:rPr>
              <w:t>560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фельдшерско-акушерских пунктов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Из них в составе муниципального учреждения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852A4" w:rsidRPr="0082144D" w:rsidTr="00ED163F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Численность врачей всех специальностей (без зубных ) в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</w:t>
            </w:r>
            <w:r w:rsidR="009852A4" w:rsidRPr="0082144D">
              <w:rPr>
                <w:rFonts w:ascii="Times New Roman" w:hAnsi="Times New Roman"/>
                <w:sz w:val="28"/>
                <w:szCs w:val="28"/>
              </w:rPr>
              <w:t>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491140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9852A4" w:rsidRPr="0082144D" w:rsidTr="00ED163F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Их них в муниципальных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FA452D" w:rsidRDefault="00FA452D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9852A4" w:rsidRPr="0082144D" w:rsidTr="00ED163F">
        <w:trPr>
          <w:trHeight w:val="109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 в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491140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</w:tr>
      <w:tr w:rsidR="009852A4" w:rsidRPr="0082144D" w:rsidTr="00ED163F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Их них в муниципальных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C12E09" w:rsidP="00FA45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27</w:t>
            </w:r>
            <w:r w:rsidR="00FA45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52A4" w:rsidRPr="0082144D" w:rsidTr="00ED163F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негосударственных больничных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82144D" w:rsidTr="00ED163F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коек в негосударственных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Койка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52A4" w:rsidRPr="0082144D" w:rsidTr="00ED163F">
        <w:trPr>
          <w:trHeight w:val="111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Мощность негосударственных амбулаторно-поликлинических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</w:tr>
      <w:tr w:rsidR="009852A4" w:rsidRPr="0082144D" w:rsidTr="00ED163F">
        <w:trPr>
          <w:trHeight w:val="147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Число врачей всех специальностей (без зубных) в негосударственных лечебно-профилактических учреждениях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491140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852A4" w:rsidRPr="0082144D" w:rsidTr="00ED163F">
        <w:trPr>
          <w:trHeight w:val="148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 в негосударственных лечебно-профилактических учреждениях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44D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82144D" w:rsidRDefault="00491140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</w:tbl>
    <w:p w:rsidR="00A84BC7" w:rsidRPr="0082144D" w:rsidRDefault="00A84BC7" w:rsidP="008214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84BC7" w:rsidRPr="0082144D" w:rsidRDefault="00A84BC7" w:rsidP="0037237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2CBD" w:rsidRPr="0082144D" w:rsidRDefault="00233D3E" w:rsidP="005B3D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>16</w:t>
      </w:r>
      <w:r w:rsidR="000E2CBD" w:rsidRPr="0082144D">
        <w:rPr>
          <w:rFonts w:ascii="Times New Roman" w:hAnsi="Times New Roman"/>
          <w:b/>
          <w:sz w:val="28"/>
          <w:szCs w:val="28"/>
        </w:rPr>
        <w:t>. О</w:t>
      </w:r>
      <w:r w:rsidR="0036051B" w:rsidRPr="0082144D">
        <w:rPr>
          <w:rFonts w:ascii="Times New Roman" w:hAnsi="Times New Roman"/>
          <w:b/>
          <w:sz w:val="28"/>
          <w:szCs w:val="28"/>
        </w:rPr>
        <w:t>бразование, культура, спорт</w:t>
      </w:r>
    </w:p>
    <w:p w:rsidR="00336702" w:rsidRPr="0082144D" w:rsidRDefault="00336702" w:rsidP="00336702">
      <w:pPr>
        <w:pStyle w:val="120"/>
        <w:spacing w:before="0" w:beforeAutospacing="0" w:after="0" w:afterAutospacing="0" w:line="276" w:lineRule="auto"/>
        <w:ind w:firstLine="709"/>
        <w:rPr>
          <w:rStyle w:val="af4"/>
          <w:sz w:val="28"/>
          <w:szCs w:val="28"/>
        </w:rPr>
      </w:pPr>
    </w:p>
    <w:p w:rsidR="00336702" w:rsidRPr="0082144D" w:rsidRDefault="00336702" w:rsidP="00B86121">
      <w:pPr>
        <w:pStyle w:val="120"/>
        <w:spacing w:before="0" w:beforeAutospacing="0" w:after="0" w:afterAutospacing="0" w:line="276" w:lineRule="auto"/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82144D">
        <w:rPr>
          <w:rStyle w:val="af4"/>
          <w:sz w:val="28"/>
          <w:szCs w:val="28"/>
        </w:rPr>
        <w:t>В Карталинском муниципальном районе:</w:t>
      </w:r>
    </w:p>
    <w:p w:rsidR="00336702" w:rsidRPr="0082144D" w:rsidRDefault="00336702" w:rsidP="00B861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20 дошкольных образовательных учреждений, реализующих основную программу дошкольного образования (13 в городе, 7 в селе) с 12 филиалами. 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В целом услуги дошкольного образования получают –2555 детей, в том числе 601 ребенок в возрасте до 3-х лет. В очередности на предоставление места в детских садах детей старше 3-х лет нет. </w:t>
      </w:r>
    </w:p>
    <w:p w:rsidR="00336702" w:rsidRPr="0082144D" w:rsidRDefault="00336702" w:rsidP="00B8612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20  образовательных учреждений общего образования, из них 6 филиалов, 1 бюджетное учреждение, 13 казенных учреждений. В них обучается </w:t>
      </w:r>
      <w:r w:rsidRPr="0082144D">
        <w:rPr>
          <w:rFonts w:ascii="Times New Roman" w:hAnsi="Times New Roman" w:cs="Times New Roman"/>
          <w:sz w:val="28"/>
          <w:szCs w:val="28"/>
        </w:rPr>
        <w:t xml:space="preserve">4979 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 человека. Организован подвоз  в 10 образовательных учреждений.</w:t>
      </w:r>
    </w:p>
    <w:p w:rsidR="00883C9C" w:rsidRPr="0082144D" w:rsidRDefault="00336702" w:rsidP="00B861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В целях обеспечения учащихся сельских образовательных учреждений овощной продукцией в 2018 году на пришкольных огородах выращены собственными силами овощи (</w:t>
      </w:r>
      <w:r w:rsidRPr="0082144D">
        <w:rPr>
          <w:rFonts w:ascii="Times New Roman" w:eastAsia="Times New Roman" w:hAnsi="Times New Roman" w:cs="Times New Roman"/>
          <w:i/>
          <w:iCs/>
          <w:sz w:val="28"/>
          <w:szCs w:val="28"/>
        </w:rPr>
        <w:t>картофель –  10,7 т., морковь–1,8 т., свекла – 1,7 т., капуста – 2,1 т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>.), что позволило расширить меню питания школьника, не увеличивая стоимость питания за 1 день</w:t>
      </w:r>
    </w:p>
    <w:p w:rsidR="005B3D29" w:rsidRPr="0082144D" w:rsidRDefault="005B3D29" w:rsidP="00B861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5375" w:rsidRPr="0082144D" w:rsidRDefault="0016324C" w:rsidP="00FB53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ab/>
      </w:r>
      <w:r w:rsidR="00FB5375" w:rsidRPr="0082144D">
        <w:rPr>
          <w:rFonts w:ascii="Times New Roman" w:hAnsi="Times New Roman"/>
          <w:sz w:val="28"/>
          <w:szCs w:val="28"/>
        </w:rPr>
        <w:t>Образовательная, культурная и спортивная система Карталинского муниципального района представлена 54 специализированными учреждениями, из которых:</w:t>
      </w:r>
    </w:p>
    <w:p w:rsidR="00FB5375" w:rsidRPr="0082144D" w:rsidRDefault="00FB5375" w:rsidP="00FB53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1) Средние общеобразовательные школы: 20 (с учётом филиалов учреждений).</w:t>
      </w:r>
    </w:p>
    <w:p w:rsidR="00FB5375" w:rsidRPr="0082144D" w:rsidRDefault="00FB5375" w:rsidP="00FB53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2) Дошкольные образовательные учреждения:32 (с учётом филиалов учреждений).</w:t>
      </w:r>
    </w:p>
    <w:p w:rsidR="00FB5375" w:rsidRPr="0082144D" w:rsidRDefault="00FB5375" w:rsidP="00FB53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3) Центр дополнительного образования: 1</w:t>
      </w:r>
    </w:p>
    <w:p w:rsidR="00A84BC7" w:rsidRPr="0082144D" w:rsidRDefault="00FB5375" w:rsidP="003367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4) Детско-юношеская спортивная школа: 1</w:t>
      </w:r>
    </w:p>
    <w:p w:rsidR="00A84BC7" w:rsidRPr="0082144D" w:rsidRDefault="00A84BC7" w:rsidP="00FB5375">
      <w:pPr>
        <w:spacing w:after="0"/>
        <w:rPr>
          <w:rFonts w:ascii="Times New Roman" w:hAnsi="Times New Roman"/>
          <w:sz w:val="28"/>
          <w:szCs w:val="28"/>
        </w:rPr>
      </w:pPr>
    </w:p>
    <w:p w:rsidR="00FB5375" w:rsidRPr="0082144D" w:rsidRDefault="00FB5375" w:rsidP="009E43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16.1. Система образования Карталинского муниципального района</w:t>
      </w: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4537"/>
        <w:gridCol w:w="3260"/>
        <w:gridCol w:w="2694"/>
        <w:gridCol w:w="1133"/>
        <w:gridCol w:w="1418"/>
      </w:tblGrid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82144D">
              <w:rPr>
                <w:rFonts w:ascii="Times New Roman" w:hAnsi="Times New Roman"/>
                <w:sz w:val="28"/>
                <w:szCs w:val="28"/>
              </w:rPr>
              <w:t>–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во сотрудников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82144D">
              <w:rPr>
                <w:rFonts w:ascii="Times New Roman" w:hAnsi="Times New Roman"/>
                <w:sz w:val="28"/>
                <w:szCs w:val="28"/>
              </w:rPr>
              <w:t>–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во воспитанников/</w:t>
            </w: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D3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«Детский сад № 2 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457351, Челябинская область, г. Карталы, ул. Славы, д.8А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Клетнева Елена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дошкольного образовательного учреждения «Детский сад № 2-Детский сад №3 города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457358, Челябинская область, Карталинский район, г. Карталы, пер. Цесовский,17-а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Клетнева Елена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 «Детский сад № 4  города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457359, Челябинская область, г. Карталы, ул. Просвещения 51,А,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Дрожжина Антонина Петровна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ребенка-детский сад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82144D">
                <w:rPr>
                  <w:rFonts w:ascii="Times New Roman" w:hAnsi="Times New Roman" w:cs="Times New Roman"/>
                  <w:sz w:val="28"/>
                  <w:szCs w:val="28"/>
                </w:rPr>
                <w:t>6 г</w:t>
              </w:r>
            </w:smartTag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457358, Челябинская обл., г. Карталы, ул. Юбилейная, д.9, ул. Юбилейная,8, ул. Бр. Кашириных,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835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Байжанова Алтын Усм</w:t>
            </w:r>
            <w:r w:rsidR="00FB5375" w:rsidRPr="0082144D">
              <w:rPr>
                <w:rFonts w:ascii="Times New Roman" w:hAnsi="Times New Roman" w:cs="Times New Roman"/>
                <w:sz w:val="28"/>
                <w:szCs w:val="28"/>
              </w:rPr>
              <w:t>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 «Детский сад № 7 города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обл., Карталинский район, г. Карталы, ул. Карташева, д.12</w:t>
            </w: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 дошкольного образовательного учреждения«Детский сад № 7 города Карталы»«Детский сад № 5 г.Карталы»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457353, Челябинская область,  г. Карталы,  ул. Карташева 12-а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дошкольного образовательного учреждения«Детский сад № 7 г.Карталы»«Детский сад № 220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457353, Челябинская область,  г. Карталы, ул. Акмолинская - 67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«Детский сад № 9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457359, Челябинская обл., г. Карталы,ул. </w:t>
            </w: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Октябрьская, 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Гусельщикова Татьяна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«Детский сад № 48 г.Карталы»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457351, Челябинская обл., г. Карталы, ул. Славы, д. 4/1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Гедзюк Наталия Анатольевна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51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обл., г. Карталы,ул. Лобырина, 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Князева Людмила Георгиевна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учреждение«Детский сад комбинированного вида № 82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457357, Челябинская обл., г. Карталы, ул. Орджоникидзе, д.2.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ул.Ленина , д.24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Павлова Лилия Григорьевна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 93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457352, Челябинская обл., г. Карталы, ул. Лобырина 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Ковшова Светлана 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 «Детский сад № 152 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457357, Челябинская область, город Карталы, улица Ленина, 50 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Сучек Ирина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</w:t>
            </w:r>
            <w:r w:rsidR="00022009"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«Центр развития ребенка-детский сад №  155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457351, Челябинская область, г. Карталы, ул. Славы, 25А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Кузнецова Елена Васильевна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204 г.Карталы»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область г. Карталы ул. Садовая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Солодовникова Людмила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села Анненское»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457375, Челябинская область, Карталинский район, с. Анненское, ул. Шоссейная, д. 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Капустьян Лариса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B5375" w:rsidRPr="0082144D" w:rsidTr="00FB5375">
        <w:trPr>
          <w:trHeight w:val="16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образовательного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Учреждения «Детский сад села Анненское-Детский сад поселка Родники»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457358, Челябинская область,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 район,  п. Родники, ул. Школьная,23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Капустьян Лариса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поселка Варшавка»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457372, Челябинская область, Карталинский район, п. Варшавка пер. Первомайский,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Соколова Наталья Григорьевна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дошкольного образовательного учреждения «Детский сад  поселка Варшавка-Детский сад поселка Красный Яр»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457359, Челябинская область,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п. Красный Яр, ул. Северная, 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Соколова Наталья Григорьевна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села Великопетровка»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область,Карталинскийрайон, с.Великопетровка, ул.Мира, 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Хижнева Наталья Петровна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B5375" w:rsidRPr="0082144D" w:rsidTr="00FB5375">
        <w:trPr>
          <w:trHeight w:val="17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«Детский сад села Великопетровка-Детский сад деревни Горная»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д. Горная, ул.Октябрьская,д.1а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Хижнева Наталья Петровна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Детский сад  поселка Новокаолиновый»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457396, Челябинская обл.,Карталинский район, п.Новокаолиновый,ул.Кирова д.2а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B5375" w:rsidRPr="0082144D" w:rsidTr="00FB5375">
        <w:trPr>
          <w:trHeight w:val="1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Новокаолино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вый-Детский сад поселка Запасное»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457376, Челябинская область, Карталинский район, поселок Запасное, ул. Лесная,1-Д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Новокаолиновый-Детский сад села. Еленинка»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457388, Челябинская обл.,Карталинский район, село Еленинка, ул.Будаковой, д.23А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поселка Новокаолиновый - Детский сад посёлка Джабык»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457395, Челябинская обл.,Карталинский район, посёлок Джабык, ул.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Элеваторная, д.9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поселка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Сухореченский»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457385. Челябинская область, Карталинский район, п.Сухореченский, ул.Юбилейная, 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Вареникова Любовь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Сухореченский - Детский сад поселка Сенной»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4573381, Челябинская область,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п. Сенной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ул. Мира,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Вареникова Любовь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 поселка Центральный»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457381, Челябинская область, Карталинский, Центральный, Центральная, 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Чичай Валентина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B5375" w:rsidRPr="0082144D" w:rsidTr="00FB5375">
        <w:trPr>
          <w:trHeight w:val="8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образовательного учреждения«Детский сад поселка Центральный»</w:t>
            </w:r>
          </w:p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«Детский сад п. Мичуринский»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457359, Челябинская область, Карталинский район, п. Мичуринский, ул. Школьная,1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Чичай Валентина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Центральный - Детский сад с. Новониколаевка»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457359, Челябинская обл.,</w:t>
            </w:r>
          </w:p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 район,</w:t>
            </w:r>
          </w:p>
          <w:p w:rsidR="00FB5375" w:rsidRPr="0082144D" w:rsidRDefault="00FB53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с. Новониколаевка, ул.Школьная, д.27 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Чичай Валентина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B5375" w:rsidRPr="0082144D" w:rsidTr="00FB5375">
        <w:trPr>
          <w:trHeight w:val="1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 поселка Южно-Степной»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457371, Челябинская область, Карталинскийрайон, п. Южно-Степной, ул. Пушкина,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Зыкова Лариса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филиала ООО «Газпром трансгаз Екатеринбург» Карталинского линейно-производственного управления магистральных газопроводов Детский  сад №58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457353, Челябинская область, г.Карталы, ул. Железнодорожная, д.51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Андрейко Оксана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82144D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457359,Челябинская область, 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г. Карталы, ул.Просвещения, 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 w:rsidP="00D67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Солдатенко Александр Николаевич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муниципального общеобразовательного учреждения «Средняя общеобразовательная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№ 1 г. Карталы»«Специальная(коррекционная) школа для учащихся с ограниченными возможностями здоровья»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457390, Челябинская область,п.Локомотивный, ул.Школьная д.9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Миронова Елена Леонидовна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№17  ИМЕНИ ГЕРОЯ СОВЕТСКОГО СОЮЗА СЕРАФИМА ИВАНОВИЧА ЗЕМЛЯНОВА»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457357, Челябинская область,г. Карталы, ул. Ленина, д. 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Руднева Лариса Николаевна</w:t>
            </w: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№17  ИМЕНИ ГЕРОЯ СОВЕТСКОГО СОЮЗА СЕРАФИМА ИВАНОВИЧА ЗЕМЛЯНОВА»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3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457358, Челябинская область,г. Карталы, ул. Братьев Кашириных, д.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Балдова Наталья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131г. Карталы имени Героя Советского Союза К.С. Заслонова»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457352, Челябинская область,г. Карталы,ул. Лобырина, д.46А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Теплякова Ирина Степановна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№ 131г. Карталы имени Героя Советского Союза К.С. Заслонова»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31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457353,Челябинская обл., г. Карталы,ул.Карташева,12А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Облова Любовь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учреждение  «Средняя общеобразовательная школа № 45 города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457357,Челябинская обл., г.Карталы,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ул.Орджоникидзе,4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Погорелов Олег Юрьевич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«Анненская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457375, Челябинская область, Карталинский район с. Анненское, ул. Гагарина, 17;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Качурина Татьяна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«Варшавская средняя общеобразовательная школа»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457372, Челябинская область, Карталинский район, п. Варшавка, пер. Некрасовский д. 7/1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Баева Луиза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«ВЕЛИКОПЕТРОВСКАЯ СРЕДНЯЯ ОБЩЕОБРАЗОВАТЕЛЬНАЯ ШКОЛА ИМЕНИ ГЕРОЯ СОВЕТСКОГО СОЮЗА ИВАНА СЕМЕНОВИЧА ПЬЯНЗИНА»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457382, Россия, Челябинская область, Карталинский район, с.Великопетровка, ул.Первомайская, д.41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Тарабарская Наталья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«ЕЛЕНИНСКАЯ СРЕДНЯЯ ОБЩЕОБРАЗОВАТЕЛЬНАЯ ШКОЛА ИМЕНИ ГЕРОЯ СОВЕТСКОГО СОЮЗА ВАСИЛИЯ ГРИГОРЬЕВИЧА ЗАЙЦЕВА»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457388,Челябиская область, Карталинский район,с.Еленинка,ул.Будаковой,23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Панова Ирина Юрьевна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«Неплюевская средняя общеобразовательная школа»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457383, Челябинская область,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 район,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с. Неплюевка, ул.Луговая,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Обухова Юлия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«Новокаолиновая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457396, Челябинская область, 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п.Новокаолиновый,ул. Заводская, д.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Костенок Татьяна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«Новокаолиновая средняя общеобразовательная школа» - «Джабыкская основная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457396, Челябинская область, Карталинский район, п.Джабык, ул.Вокзальная,2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Коровченко Татьяна Германовна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«Полтавская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457381, Челябинская область, Карталинский р-он, п. Центральный, пер. Центральный, 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Тельнова Светлана Анатольевна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Филиал муниципального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общеобразовательного учреждения «Полтавская средняя общеобразовательная школа» - «Мичуринская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457359, Челябинская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Карталинский р-он, п. Мичуринский, ул. Школьная,11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Вдовина Татьяна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 «Рассветинская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Карталинский район, п. Сухореченский, ул. Юбилейная,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Наливайчук Светлана Аскольдовна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общеобразовательное учреждение  «Снежненская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457384, Челябинская область, Карталинский район, п.Снежный, ул. Кооперативная, д. 3-А.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Емелина Елена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общеобразовательное учреждение «Южно-Степная средняя общеобразовательная школа»</w:t>
            </w:r>
          </w:p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группы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457371, Челябинская область, Карталинский район, п.Южно-Степной, ул. Клубная, д.3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Чумак Наталья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«Южно-Степная средняя общеобразовательная школа» - «Елизаветопольская  начальная 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457370,Челябинская область, Карталинский район, с.Елизаветопольское, ул. Центральная, д.34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Бабенко Валентина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B5375" w:rsidRPr="0082144D" w:rsidTr="00FB53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21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«Центр дополнительного образования детей»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4578370, Челябинская область, г. Карталы, ул. Орджоникидзе 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Колесова Татьяна Викторовна</w:t>
            </w:r>
          </w:p>
          <w:p w:rsidR="006B6D20" w:rsidRPr="0082144D" w:rsidRDefault="006B6D20" w:rsidP="006B6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5375" w:rsidRPr="0082144D" w:rsidTr="00FB5375"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375" w:rsidRPr="0082144D" w:rsidRDefault="00FB5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</w:tbl>
    <w:p w:rsidR="00FB5375" w:rsidRPr="0082144D" w:rsidRDefault="00FB5375" w:rsidP="00FB5375">
      <w:pPr>
        <w:spacing w:after="0"/>
        <w:rPr>
          <w:rFonts w:ascii="Times New Roman" w:hAnsi="Times New Roman"/>
          <w:sz w:val="28"/>
          <w:szCs w:val="28"/>
        </w:rPr>
        <w:sectPr w:rsidR="00FB5375" w:rsidRPr="0082144D">
          <w:footerReference w:type="default" r:id="rId8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B86121" w:rsidRPr="0082144D" w:rsidRDefault="00B86121" w:rsidP="00191CBE">
      <w:pPr>
        <w:spacing w:after="0"/>
        <w:ind w:left="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lastRenderedPageBreak/>
        <w:t>Сеть учреждений культуры  сохранена и стабильно работает. В  районе на настоящее время действует 5 коллективов со званием « народный» и «образцовый», 3 модельные библиотеки и 3 библиотеки имеют статус « Павленковская».</w:t>
      </w:r>
    </w:p>
    <w:p w:rsidR="00191CBE" w:rsidRPr="0082144D" w:rsidRDefault="00191CBE" w:rsidP="00191CBE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191CBE" w:rsidRPr="0082144D" w:rsidRDefault="00191CBE" w:rsidP="00191CBE">
      <w:pPr>
        <w:tabs>
          <w:tab w:val="left" w:pos="15309"/>
        </w:tabs>
        <w:spacing w:after="0"/>
        <w:ind w:left="1134" w:right="601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16.2. Наличие учреждений культурно–досугового типа и библиотек</w:t>
      </w:r>
    </w:p>
    <w:tbl>
      <w:tblPr>
        <w:tblW w:w="127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095"/>
        <w:gridCol w:w="3186"/>
        <w:gridCol w:w="3067"/>
        <w:gridCol w:w="1734"/>
      </w:tblGrid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191CBE">
            <w:pPr>
              <w:spacing w:after="0" w:line="240" w:lineRule="auto"/>
              <w:ind w:left="142" w:right="-6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Руководитель (Ф.И.О., должность)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Количество  сотрудников</w:t>
            </w:r>
          </w:p>
        </w:tc>
      </w:tr>
      <w:tr w:rsidR="00191CBE" w:rsidRPr="0082144D" w:rsidTr="00AF5E49">
        <w:trPr>
          <w:trHeight w:val="1266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«Детская школа искусств»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г. Карталы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457357 Челябинская обл., Карталинский р-он, г. Карталы, ул. Пушкина, д. 26 тел. 7-20-50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Постолова Татьяна Анатольевна,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91CBE" w:rsidRPr="0082144D" w:rsidTr="00AF5E49">
        <w:trPr>
          <w:trHeight w:val="630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«Анненская детская школа искусств»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457357 Челябинская обл.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 р-он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с. Анненское, ул. Ленина, д.16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Иванова Юлия Дмитриевна,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1CBE" w:rsidRPr="0082144D" w:rsidTr="00AF5E49">
        <w:trPr>
          <w:trHeight w:val="525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«Новокаолиновая детская школа искусств»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457396 Челябинская обл.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Карталинский р-он, пос. Новокаолиновый, ул. Кирова, д. 2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96-1-80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Осипова Лада Юрьевна,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1CBE" w:rsidRPr="0082144D" w:rsidTr="00AF5E49">
        <w:trPr>
          <w:trHeight w:val="1380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образования «Полтавская детская школа искусств» 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457381 Челябинская обл., Карталинский р-он, пос. Центральный, ул. Центральная, д.30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93-3-06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Ордина Алина Петровна,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1CBE" w:rsidRPr="0082144D" w:rsidTr="00AF5E49">
        <w:trPr>
          <w:trHeight w:val="677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 учреждение дополнительного образования «Варшавская детская школа искусств»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457372 Челябинская обл., Карталинский р-он, пос. Варшавка, пер. Некрасовский, д.7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94-5-41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Еремина Ирина Сергеевна,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1CBE" w:rsidRPr="0082144D" w:rsidTr="00AF5E49">
        <w:trPr>
          <w:trHeight w:val="825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образования «Великопетровская детская школа искусств» 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457382 Челябинская обл., Карталинский р-он, с. Великопетровка, ул. Пьянзина,76 тел. 94-6-21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Сорокина Татьяна Владимировна,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 «Централизованная библиотечная система» Карталинского муниципального района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457353  Челябинская обл., Карталинский р-он г. Карталы, ул. Железнодорожная, 18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2-26-45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Щербакова Татьяна Юрьевна,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«Историко-краеведческий музей» Карталинского  муниципального района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457351 Челябинская обл. Карталинский р-он, г. Карталы, ул. Калмыкова,1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2-21-21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Паули Татьяна Вячеславовна,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1CBE" w:rsidRPr="0082144D" w:rsidTr="00AF5E49">
        <w:trPr>
          <w:trHeight w:val="1215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Районный организационно-методический центр Карталинского муниципального района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457357 Челябинская обл. Карталинский р-он, ул. Ленина,  д. 1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2-22-03: 2-13-21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Кучинская Татьяна Александровна,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и.о.директор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BE" w:rsidRPr="0082144D" w:rsidTr="00AF5E49">
        <w:trPr>
          <w:trHeight w:val="1301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межпоселенческий Дом культуры «Россия»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457357 Челябинская обл. Карталинский р-он, г. Карталы,  ул. Ленина, д.7А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2-22-59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Михайлова Ольга Николаевна,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Мичуринского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457359 Челябинская обл. Карталинский р-он, п. Мичуринский, ул. Садовая, 1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Копылова Людмила Николаевна,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Варшавского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457372, Челябинская обл., Карталинский р-он, п. Варшавка,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ул. Центральная, 34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94-7-95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Точапская Марина Николаевна,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«Централизованная клубная система» Анненского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457375 Челябинская обл., Карталинский р-он, с. Анненское, ул. Ленина, 8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94-1-17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Егорова Юлия Юрьевна,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Дом культуры п. Новокаолиновый Еленинского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457396 Челябинская область, Карталинский р-он, п.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Новокаолиновый, ул. Кирова,д.2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Мальцева Анна Егоровна,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централизованная  клубная система Еленинского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457388 Челябинская обл. Карталинский р-он, п. Еленинка, ул. Будаковой, 21, тел. 96-4-10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Чурикова Наталья Юрьевна,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Южно-Степного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457371 Челябинская обл., Карталинский р-он, п. Южно-Степной. ул. Клубная, 1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Исмухамбетова  Куляш Сидаровна,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Сухореченского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457385 Челябинская обл. Карталинский р-он, п. Сухореченский, ул. Зеленая, 25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Иртуганова Кенжегул Сергеевна,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Снежненского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457384 Челябинская область, Карталинский р-он, п. Снежный, ул. Черемушки,7 тел. 98-2-21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Говорухина Любовь Николаевна,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Великопетровского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457382 Челябинская область, Карталинский р-он, с. Великопетровка, ул. Мира, 36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94-6-99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Мосенз  Елена  Валерьевна,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«Централизованная клубная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система» Полтавского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457381 Челябинская область, Карталинский </w:t>
            </w: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р-он, п. Центральный, ул. Центральная. 26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93-3-44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Шуменбаева Нодира Шамсединовна,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</w:tr>
      <w:tr w:rsidR="00191CBE" w:rsidRPr="0082144D" w:rsidTr="00AF5E49">
        <w:trPr>
          <w:trHeight w:val="1095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Неплюевского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457383 Челябинская обл. Карталинский р-он, с. Неплюевка, ул. Слонова, 8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Слинкина Ирина Ивановна,</w:t>
            </w:r>
          </w:p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1CBE" w:rsidRPr="0082144D" w:rsidTr="00AF5E49">
        <w:trPr>
          <w:trHeight w:val="510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 казенное учреждение «Дом культуры «40 лет Октября» Карталинского городского поселения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457353 Челябинская обл. г. Карталы, ул. Железнодорожная, 16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7-25-60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Михайлов Иван Евгеньевич,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91CBE" w:rsidRPr="0082144D" w:rsidTr="00AF5E49">
        <w:trPr>
          <w:trHeight w:val="615"/>
        </w:trPr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 казенное учреждение «Дом культуры «Радуга» КГП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457359, Челябинская обл. г. Карталы, пер. Комарова, 9, тел. 2-09-62; 2-27-31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Сергеева Наталья Александровна, 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Муниципальное  учреждение дополнительного образования «Детско-юношеская спортивная школа»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457358 Челябинская обл., г. Карталы, ул. Заводская, д.34Г, тел. 2-03-40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Степанова Алена Александровна,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91CBE" w:rsidRPr="0082144D" w:rsidTr="00AF5E49">
        <w:tc>
          <w:tcPr>
            <w:tcW w:w="709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95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МБУ «Физкультурно-оздоровительный комплекс «Юбилейный» Карталинского муниципального района</w:t>
            </w:r>
          </w:p>
        </w:tc>
        <w:tc>
          <w:tcPr>
            <w:tcW w:w="3186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457357 Челябинская обл., г. Карталы, ул.Карташова,14</w:t>
            </w:r>
          </w:p>
          <w:p w:rsidR="00191CBE" w:rsidRPr="0082144D" w:rsidRDefault="00191CBE" w:rsidP="00BF7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2-34-54</w:t>
            </w:r>
          </w:p>
        </w:tc>
        <w:tc>
          <w:tcPr>
            <w:tcW w:w="3067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Никитенко Александр Васильевич, директор</w:t>
            </w:r>
          </w:p>
        </w:tc>
        <w:tc>
          <w:tcPr>
            <w:tcW w:w="1734" w:type="dxa"/>
            <w:shd w:val="clear" w:color="auto" w:fill="auto"/>
          </w:tcPr>
          <w:p w:rsidR="00191CBE" w:rsidRPr="0082144D" w:rsidRDefault="00191CBE" w:rsidP="00BF7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44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:rsidR="00AF4315" w:rsidRPr="0082144D" w:rsidRDefault="00AF4315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CE5745" w:rsidRDefault="00CE5745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5745" w:rsidRDefault="00CE5745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5745" w:rsidRDefault="00CE5745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6051B" w:rsidRPr="0082144D" w:rsidRDefault="00233D3E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lastRenderedPageBreak/>
        <w:t>16</w:t>
      </w:r>
      <w:r w:rsidR="00DE745A" w:rsidRPr="0082144D">
        <w:rPr>
          <w:rFonts w:ascii="Times New Roman" w:hAnsi="Times New Roman"/>
          <w:sz w:val="28"/>
          <w:szCs w:val="28"/>
        </w:rPr>
        <w:t>.3. О</w:t>
      </w:r>
      <w:r w:rsidR="0036051B" w:rsidRPr="0082144D">
        <w:rPr>
          <w:rFonts w:ascii="Times New Roman" w:hAnsi="Times New Roman"/>
          <w:sz w:val="28"/>
          <w:szCs w:val="28"/>
        </w:rPr>
        <w:t>бъект</w:t>
      </w:r>
      <w:r w:rsidR="00DE745A" w:rsidRPr="0082144D">
        <w:rPr>
          <w:rFonts w:ascii="Times New Roman" w:hAnsi="Times New Roman"/>
          <w:sz w:val="28"/>
          <w:szCs w:val="28"/>
        </w:rPr>
        <w:t>ы</w:t>
      </w:r>
      <w:r w:rsidR="0036051B" w:rsidRPr="0082144D">
        <w:rPr>
          <w:rFonts w:ascii="Times New Roman" w:hAnsi="Times New Roman"/>
          <w:sz w:val="28"/>
          <w:szCs w:val="28"/>
        </w:rPr>
        <w:t xml:space="preserve"> спорта на территории Карт</w:t>
      </w:r>
      <w:r w:rsidR="00DE745A" w:rsidRPr="0082144D">
        <w:rPr>
          <w:rFonts w:ascii="Times New Roman" w:hAnsi="Times New Roman"/>
          <w:sz w:val="28"/>
          <w:szCs w:val="28"/>
        </w:rPr>
        <w:t>алинского муниципального района</w:t>
      </w:r>
    </w:p>
    <w:p w:rsidR="00211266" w:rsidRPr="0082144D" w:rsidRDefault="00211266" w:rsidP="003605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5745" w:rsidRPr="00FA452D" w:rsidRDefault="00CE5745" w:rsidP="00AF4315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AF4315" w:rsidRPr="0082144D" w:rsidRDefault="00AF4315" w:rsidP="00AF4315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На территории Карталинского района расположено 3 спортивных объекта:</w:t>
      </w:r>
    </w:p>
    <w:p w:rsidR="00AF4315" w:rsidRPr="0082144D" w:rsidRDefault="00AF4315" w:rsidP="00AF4315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1) Спортивный комплекс города Карталы: 457351 г. Карталы, ул. Орджоникидзе д. 1, форма собственности: муниципальная, тел.: 7-27-72. Начальник:  Гребенщикова Ольга Петровна;</w:t>
      </w:r>
    </w:p>
    <w:p w:rsidR="00AF4315" w:rsidRPr="0082144D" w:rsidRDefault="00AF4315" w:rsidP="00AF4315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2) Муниципальное учреждение дополнительного образования «Детско-юношеская спортивная школа», расположенная по адресу: 457358 Челябинская область, Карталинский район, город Карталы, улица Заводская дом 34Г (далее именуется - ДЮСШ), форма собственности: муниципальная, ведомственная принадлежность: Управление по делам культуры и спорта Карталинского муниципального района. Директор: Степанова Алена Александровна; тел.: 2-03-40</w:t>
      </w:r>
    </w:p>
    <w:p w:rsidR="00AF4315" w:rsidRPr="0082144D" w:rsidRDefault="00AF4315" w:rsidP="00AF4315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/>
          <w:sz w:val="28"/>
          <w:szCs w:val="28"/>
        </w:rPr>
        <w:t>3) Муниципальное бюджетное учреждение Физкультурно-оздоровительный комплекс «Юбилейный» (далее именуется – ФОК) Карталинского муниципального района, расположенный по адресу: 457353, Челябинская область, Карталинский район, город Карталы, улица Карташева, дом 14, форма собственности: собственность ООО «Газпром трансгаз Екатеринбург» передано по договору безвозмездного пользования № 289 от 28 января 2015 года Муниципальному образованию Карталинский муниципальный район, на основании Распоряжения от 16 марта 2015 года № 121-р, разрешено при осуществлении уставной деятельности, располагается  по адресу: город Карталы, улица Карташева, дом 14. Функционирует с 13 марта 2015 года, ведомственная принадлежность: Управление по делам культуры и спорта Карталинского муниципального района. Директор: Никитенко Александр Васильевич. Тел: 2-34-54</w:t>
      </w:r>
    </w:p>
    <w:p w:rsidR="00EF56A7" w:rsidRPr="0082144D" w:rsidRDefault="00EF56A7" w:rsidP="00EF56A7">
      <w:pPr>
        <w:pStyle w:val="af2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Одним из основных факторов развития массового спорта является спартакиадное движение, которым охвачены все возрастные категории жителей нашего района  от 3 до 79 лет. Количество участников спортивно-массовых мероприятий в 2018 году  составило  </w:t>
      </w:r>
      <w:r w:rsidRPr="0082144D">
        <w:rPr>
          <w:rFonts w:ascii="Times New Roman" w:hAnsi="Times New Roman" w:cs="Times New Roman"/>
          <w:b/>
          <w:sz w:val="28"/>
          <w:szCs w:val="28"/>
        </w:rPr>
        <w:t>21083</w:t>
      </w:r>
      <w:r w:rsidRPr="0082144D">
        <w:rPr>
          <w:rFonts w:ascii="Times New Roman" w:hAnsi="Times New Roman" w:cs="Times New Roman"/>
          <w:sz w:val="28"/>
          <w:szCs w:val="28"/>
        </w:rPr>
        <w:t xml:space="preserve"> чел</w:t>
      </w:r>
      <w:r w:rsidRPr="0082144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56A7" w:rsidRPr="0082144D" w:rsidRDefault="00EF56A7" w:rsidP="00EF56A7">
      <w:pPr>
        <w:pStyle w:val="af2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lastRenderedPageBreak/>
        <w:t>Помимо спартакиад проводились  и массовые физкультурно-оздоровительные мероприятия среди населения Карталинского муниципального района («Лыжня России», легкоатлетическая  эстафета, посвященная Дню  Победы).</w:t>
      </w:r>
    </w:p>
    <w:p w:rsidR="00EF56A7" w:rsidRPr="0082144D" w:rsidRDefault="00EF56A7" w:rsidP="00EF56A7">
      <w:pPr>
        <w:pStyle w:val="af2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Большое значение для развития массового спорта имеет эффективное функционирование  муниципальных спортивных объектов: Детско-юношеской спортивной школы, физкультурно-оздоровительного комплекса «Юбилейный» и филиала СК «Локомотив». </w:t>
      </w:r>
    </w:p>
    <w:p w:rsidR="00EF56A7" w:rsidRPr="0082144D" w:rsidRDefault="00EF56A7" w:rsidP="00EF56A7">
      <w:pPr>
        <w:pStyle w:val="af2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Работа по организации физкультурно-оздоровительной и спортивно-массовой работы ведется с лицами с ограниченными возможностями здоровья. </w:t>
      </w:r>
    </w:p>
    <w:p w:rsidR="00EF56A7" w:rsidRPr="0082144D" w:rsidRDefault="00EF56A7" w:rsidP="00EF56A7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82144D">
        <w:rPr>
          <w:rFonts w:ascii="Times New Roman" w:hAnsi="Times New Roman" w:cs="Times New Roman"/>
          <w:sz w:val="28"/>
          <w:szCs w:val="28"/>
        </w:rPr>
        <w:t xml:space="preserve">В результате, по итогам областного конкурса на «Лучшую организацию физкультурно-оздоровительной работы» район </w:t>
      </w:r>
      <w:r w:rsidRPr="0082144D">
        <w:rPr>
          <w:rFonts w:ascii="Times New Roman" w:hAnsi="Times New Roman" w:cs="Times New Roman"/>
          <w:b/>
          <w:sz w:val="28"/>
          <w:szCs w:val="28"/>
        </w:rPr>
        <w:t xml:space="preserve">занял  1 место </w:t>
      </w:r>
      <w:r w:rsidRPr="0082144D">
        <w:rPr>
          <w:rFonts w:ascii="Times New Roman" w:hAnsi="Times New Roman" w:cs="Times New Roman"/>
          <w:sz w:val="28"/>
          <w:szCs w:val="28"/>
        </w:rPr>
        <w:t>среди муниципальных районов</w:t>
      </w:r>
      <w:r w:rsidRPr="0082144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2144D">
        <w:rPr>
          <w:rFonts w:ascii="Times New Roman" w:hAnsi="Times New Roman" w:cs="Times New Roman"/>
          <w:sz w:val="28"/>
          <w:szCs w:val="28"/>
        </w:rPr>
        <w:t xml:space="preserve">выиграв Грант – 400,0 тыс.руб.). В областном рейтинге по реализации ВСК ГТО среди всех муниципальных образований район </w:t>
      </w:r>
      <w:r w:rsidRPr="0082144D">
        <w:rPr>
          <w:rFonts w:ascii="Times New Roman" w:hAnsi="Times New Roman" w:cs="Times New Roman"/>
          <w:b/>
          <w:sz w:val="28"/>
          <w:szCs w:val="28"/>
        </w:rPr>
        <w:t>занял  2 место</w:t>
      </w:r>
      <w:r w:rsidRPr="0082144D">
        <w:rPr>
          <w:rFonts w:ascii="Times New Roman" w:hAnsi="Times New Roman" w:cs="Times New Roman"/>
          <w:sz w:val="28"/>
          <w:szCs w:val="28"/>
        </w:rPr>
        <w:t>, выиграв грант на установку спортивной площадки на сумму 3000,0 тыс. рублей.</w:t>
      </w:r>
    </w:p>
    <w:p w:rsidR="0036051B" w:rsidRPr="0082144D" w:rsidRDefault="0036051B" w:rsidP="00AF4315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394788" w:rsidRPr="0082144D" w:rsidRDefault="00916DF4" w:rsidP="00916D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E3B63" w:rsidRPr="0082144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B67D1" w:rsidRPr="0082144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214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7D1" w:rsidRPr="0082144D">
        <w:rPr>
          <w:rFonts w:ascii="Times New Roman" w:eastAsia="Times New Roman" w:hAnsi="Times New Roman" w:cs="Times New Roman"/>
          <w:b/>
          <w:sz w:val="28"/>
          <w:szCs w:val="28"/>
        </w:rPr>
        <w:t>Конку</w:t>
      </w:r>
      <w:r w:rsidR="00394788" w:rsidRPr="0082144D">
        <w:rPr>
          <w:rFonts w:ascii="Times New Roman" w:eastAsia="Times New Roman" w:hAnsi="Times New Roman" w:cs="Times New Roman"/>
          <w:b/>
          <w:sz w:val="28"/>
          <w:szCs w:val="28"/>
        </w:rPr>
        <w:t>рентные преимущества территории</w:t>
      </w:r>
    </w:p>
    <w:p w:rsidR="00BB67D1" w:rsidRPr="0082144D" w:rsidRDefault="00BB67D1" w:rsidP="00916D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b/>
          <w:sz w:val="28"/>
          <w:szCs w:val="28"/>
        </w:rPr>
        <w:t>Карталинского муниципального р</w:t>
      </w:r>
      <w:r w:rsidR="00916DF4" w:rsidRPr="0082144D">
        <w:rPr>
          <w:rFonts w:ascii="Times New Roman" w:eastAsia="Times New Roman" w:hAnsi="Times New Roman" w:cs="Times New Roman"/>
          <w:b/>
          <w:sz w:val="28"/>
          <w:szCs w:val="28"/>
        </w:rPr>
        <w:t>айона</w:t>
      </w:r>
    </w:p>
    <w:p w:rsidR="00916DF4" w:rsidRPr="0082144D" w:rsidRDefault="00916DF4" w:rsidP="00916D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DF4" w:rsidRPr="0082144D" w:rsidRDefault="00916DF4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Карталинский муниципальный район обладает рядом конкурентных преимуществ:</w:t>
      </w:r>
    </w:p>
    <w:p w:rsidR="00BB67D1" w:rsidRPr="0082144D" w:rsidRDefault="00BB67D1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C2F" w:rsidRPr="0082144D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1.Выгодное географическое расположение в непосредственной близости к границе с Республикой Казахстан.</w:t>
      </w:r>
    </w:p>
    <w:p w:rsidR="00BB6C2F" w:rsidRPr="0082144D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2. Наличие крупных транспортных магистралей, в том числе железнодорожных. </w:t>
      </w:r>
    </w:p>
    <w:p w:rsidR="00BB6C2F" w:rsidRPr="0082144D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 xml:space="preserve">3. Привлечение инвестиций в расширение существующих производств, создание новых производств, новых видов </w:t>
      </w:r>
      <w:r w:rsidR="00F75FDD" w:rsidRPr="008214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144D">
        <w:rPr>
          <w:rFonts w:ascii="Times New Roman" w:eastAsia="Times New Roman" w:hAnsi="Times New Roman" w:cs="Times New Roman"/>
          <w:sz w:val="28"/>
          <w:szCs w:val="28"/>
        </w:rPr>
        <w:t>продукции.</w:t>
      </w:r>
    </w:p>
    <w:p w:rsidR="00BB6C2F" w:rsidRPr="0082144D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4. Благоприятная экологическая обстановка.</w:t>
      </w:r>
    </w:p>
    <w:p w:rsidR="00D33ECE" w:rsidRDefault="00BB6C2F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5. Обеспеченность собственными кадрами технического звена, в том числе в сельском хозяйстве (на базе ГБОУ СПО (ССУЗ) Карталин</w:t>
      </w:r>
      <w:r w:rsidR="00ED163F">
        <w:rPr>
          <w:rFonts w:ascii="Times New Roman" w:eastAsia="Times New Roman" w:hAnsi="Times New Roman" w:cs="Times New Roman"/>
          <w:sz w:val="28"/>
          <w:szCs w:val="28"/>
        </w:rPr>
        <w:t>ский многоотраслевой техникум).</w:t>
      </w:r>
    </w:p>
    <w:sectPr w:rsidR="00D33ECE" w:rsidSect="00AF4315">
      <w:headerReference w:type="default" r:id="rId9"/>
      <w:footerReference w:type="default" r:id="rId10"/>
      <w:pgSz w:w="16838" w:h="11906" w:orient="landscape"/>
      <w:pgMar w:top="1701" w:right="1103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97D" w:rsidRDefault="00BA597D" w:rsidP="003D11B1">
      <w:pPr>
        <w:spacing w:after="0" w:line="240" w:lineRule="auto"/>
      </w:pPr>
      <w:r>
        <w:separator/>
      </w:r>
    </w:p>
  </w:endnote>
  <w:endnote w:type="continuationSeparator" w:id="1">
    <w:p w:rsidR="00BA597D" w:rsidRDefault="00BA597D" w:rsidP="003D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1596"/>
      <w:docPartObj>
        <w:docPartGallery w:val="Page Numbers (Bottom of Page)"/>
        <w:docPartUnique/>
      </w:docPartObj>
    </w:sdtPr>
    <w:sdtContent>
      <w:p w:rsidR="002C234E" w:rsidRDefault="00600BA1">
        <w:pPr>
          <w:pStyle w:val="aa"/>
          <w:jc w:val="center"/>
        </w:pPr>
        <w:fldSimple w:instr=" PAGE   \* MERGEFORMAT ">
          <w:r w:rsidR="005A55D3">
            <w:rPr>
              <w:noProof/>
            </w:rPr>
            <w:t>27</w:t>
          </w:r>
        </w:fldSimple>
      </w:p>
    </w:sdtContent>
  </w:sdt>
  <w:p w:rsidR="002C234E" w:rsidRDefault="002C234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52" w:rsidRDefault="00600BA1">
    <w:pPr>
      <w:pStyle w:val="aa"/>
      <w:jc w:val="center"/>
    </w:pPr>
    <w:fldSimple w:instr=" PAGE   \* MERGEFORMAT ">
      <w:r w:rsidR="006B6D20">
        <w:rPr>
          <w:noProof/>
        </w:rPr>
        <w:t>32</w:t>
      </w:r>
    </w:fldSimple>
  </w:p>
  <w:p w:rsidR="00A87652" w:rsidRDefault="00A876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97D" w:rsidRDefault="00BA597D" w:rsidP="003D11B1">
      <w:pPr>
        <w:spacing w:after="0" w:line="240" w:lineRule="auto"/>
      </w:pPr>
      <w:r>
        <w:separator/>
      </w:r>
    </w:p>
  </w:footnote>
  <w:footnote w:type="continuationSeparator" w:id="1">
    <w:p w:rsidR="00BA597D" w:rsidRDefault="00BA597D" w:rsidP="003D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52" w:rsidRDefault="00A87652">
    <w:pPr>
      <w:pStyle w:val="a8"/>
    </w:pPr>
  </w:p>
  <w:p w:rsidR="00A87652" w:rsidRDefault="00A876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0170"/>
    <w:multiLevelType w:val="hybridMultilevel"/>
    <w:tmpl w:val="9304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D8A"/>
    <w:multiLevelType w:val="hybridMultilevel"/>
    <w:tmpl w:val="F34096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48F310C"/>
    <w:multiLevelType w:val="hybridMultilevel"/>
    <w:tmpl w:val="FA54F3B0"/>
    <w:lvl w:ilvl="0" w:tplc="6524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A7B07"/>
    <w:multiLevelType w:val="hybridMultilevel"/>
    <w:tmpl w:val="433CC202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681256D"/>
    <w:multiLevelType w:val="multilevel"/>
    <w:tmpl w:val="E3967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64C1982"/>
    <w:multiLevelType w:val="hybridMultilevel"/>
    <w:tmpl w:val="BC4092A2"/>
    <w:lvl w:ilvl="0" w:tplc="EE70C2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544E87"/>
    <w:multiLevelType w:val="hybridMultilevel"/>
    <w:tmpl w:val="C41C0156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F755708"/>
    <w:multiLevelType w:val="hybridMultilevel"/>
    <w:tmpl w:val="194A6DE6"/>
    <w:lvl w:ilvl="0" w:tplc="95684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06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29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A5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09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E8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4E1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81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A8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801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34106D"/>
    <w:multiLevelType w:val="hybridMultilevel"/>
    <w:tmpl w:val="BC4092A2"/>
    <w:lvl w:ilvl="0" w:tplc="EE70C2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C32AE1"/>
    <w:multiLevelType w:val="multilevel"/>
    <w:tmpl w:val="5380AAB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CBD"/>
    <w:rsid w:val="000001C4"/>
    <w:rsid w:val="000037C2"/>
    <w:rsid w:val="000117CA"/>
    <w:rsid w:val="0001727E"/>
    <w:rsid w:val="000178CD"/>
    <w:rsid w:val="00022009"/>
    <w:rsid w:val="00022A05"/>
    <w:rsid w:val="00022A13"/>
    <w:rsid w:val="00025D93"/>
    <w:rsid w:val="00027AE2"/>
    <w:rsid w:val="000313E6"/>
    <w:rsid w:val="00031FA3"/>
    <w:rsid w:val="0004094C"/>
    <w:rsid w:val="0004117D"/>
    <w:rsid w:val="00042902"/>
    <w:rsid w:val="00052D86"/>
    <w:rsid w:val="00056CEE"/>
    <w:rsid w:val="00061087"/>
    <w:rsid w:val="00061190"/>
    <w:rsid w:val="00062D79"/>
    <w:rsid w:val="00063C64"/>
    <w:rsid w:val="000663CB"/>
    <w:rsid w:val="000667DA"/>
    <w:rsid w:val="00067B88"/>
    <w:rsid w:val="00071DC1"/>
    <w:rsid w:val="00074287"/>
    <w:rsid w:val="00077515"/>
    <w:rsid w:val="00083B11"/>
    <w:rsid w:val="00084265"/>
    <w:rsid w:val="00085C74"/>
    <w:rsid w:val="000943E1"/>
    <w:rsid w:val="0009761F"/>
    <w:rsid w:val="000A245D"/>
    <w:rsid w:val="000A295A"/>
    <w:rsid w:val="000B0B0D"/>
    <w:rsid w:val="000B1375"/>
    <w:rsid w:val="000B35C3"/>
    <w:rsid w:val="000B61E7"/>
    <w:rsid w:val="000C43E6"/>
    <w:rsid w:val="000C59F7"/>
    <w:rsid w:val="000D5983"/>
    <w:rsid w:val="000D63BC"/>
    <w:rsid w:val="000E2CBD"/>
    <w:rsid w:val="000E4E70"/>
    <w:rsid w:val="00101125"/>
    <w:rsid w:val="0011098C"/>
    <w:rsid w:val="00112D29"/>
    <w:rsid w:val="001139FC"/>
    <w:rsid w:val="00113D87"/>
    <w:rsid w:val="0011408F"/>
    <w:rsid w:val="001204A4"/>
    <w:rsid w:val="00135320"/>
    <w:rsid w:val="00136D1E"/>
    <w:rsid w:val="001408BE"/>
    <w:rsid w:val="0014099D"/>
    <w:rsid w:val="00152987"/>
    <w:rsid w:val="00157049"/>
    <w:rsid w:val="00160F3D"/>
    <w:rsid w:val="0016324C"/>
    <w:rsid w:val="00166968"/>
    <w:rsid w:val="0017041A"/>
    <w:rsid w:val="00171DA9"/>
    <w:rsid w:val="00172831"/>
    <w:rsid w:val="00174673"/>
    <w:rsid w:val="00176138"/>
    <w:rsid w:val="001769B2"/>
    <w:rsid w:val="00180946"/>
    <w:rsid w:val="001809D6"/>
    <w:rsid w:val="00183119"/>
    <w:rsid w:val="001833C9"/>
    <w:rsid w:val="0018352F"/>
    <w:rsid w:val="00191773"/>
    <w:rsid w:val="00191CBE"/>
    <w:rsid w:val="001B1650"/>
    <w:rsid w:val="001B1FC4"/>
    <w:rsid w:val="001B497B"/>
    <w:rsid w:val="001B52BD"/>
    <w:rsid w:val="001C14C2"/>
    <w:rsid w:val="001C16C3"/>
    <w:rsid w:val="001C1865"/>
    <w:rsid w:val="001C3D08"/>
    <w:rsid w:val="001D4603"/>
    <w:rsid w:val="001D51E1"/>
    <w:rsid w:val="00203AC2"/>
    <w:rsid w:val="0021091B"/>
    <w:rsid w:val="00211266"/>
    <w:rsid w:val="00211935"/>
    <w:rsid w:val="00212664"/>
    <w:rsid w:val="00216528"/>
    <w:rsid w:val="00216802"/>
    <w:rsid w:val="00225719"/>
    <w:rsid w:val="00230ECF"/>
    <w:rsid w:val="0023302C"/>
    <w:rsid w:val="00233D3E"/>
    <w:rsid w:val="00236B87"/>
    <w:rsid w:val="00241E2F"/>
    <w:rsid w:val="0024373B"/>
    <w:rsid w:val="00251FDB"/>
    <w:rsid w:val="00252B71"/>
    <w:rsid w:val="00255549"/>
    <w:rsid w:val="0027289A"/>
    <w:rsid w:val="00273D0D"/>
    <w:rsid w:val="00276ADD"/>
    <w:rsid w:val="002771CA"/>
    <w:rsid w:val="0028035B"/>
    <w:rsid w:val="002825D6"/>
    <w:rsid w:val="00287E38"/>
    <w:rsid w:val="00292316"/>
    <w:rsid w:val="002A2439"/>
    <w:rsid w:val="002A6981"/>
    <w:rsid w:val="002A76B9"/>
    <w:rsid w:val="002B3DBC"/>
    <w:rsid w:val="002B6A44"/>
    <w:rsid w:val="002C1E38"/>
    <w:rsid w:val="002C234E"/>
    <w:rsid w:val="002D0001"/>
    <w:rsid w:val="002D55FC"/>
    <w:rsid w:val="002E021C"/>
    <w:rsid w:val="002E2FC2"/>
    <w:rsid w:val="002E6AEB"/>
    <w:rsid w:val="002F394A"/>
    <w:rsid w:val="002F40E1"/>
    <w:rsid w:val="00306C5E"/>
    <w:rsid w:val="00306F73"/>
    <w:rsid w:val="00312560"/>
    <w:rsid w:val="00316CDC"/>
    <w:rsid w:val="00316F9D"/>
    <w:rsid w:val="0032049A"/>
    <w:rsid w:val="00324455"/>
    <w:rsid w:val="00324491"/>
    <w:rsid w:val="003254F5"/>
    <w:rsid w:val="0033481D"/>
    <w:rsid w:val="00336702"/>
    <w:rsid w:val="00340D3E"/>
    <w:rsid w:val="003459C0"/>
    <w:rsid w:val="0034665E"/>
    <w:rsid w:val="00347AAE"/>
    <w:rsid w:val="00354501"/>
    <w:rsid w:val="00357B38"/>
    <w:rsid w:val="0036051B"/>
    <w:rsid w:val="0036275B"/>
    <w:rsid w:val="003703C0"/>
    <w:rsid w:val="0037237B"/>
    <w:rsid w:val="00377040"/>
    <w:rsid w:val="00380762"/>
    <w:rsid w:val="00383C8A"/>
    <w:rsid w:val="003870A2"/>
    <w:rsid w:val="00392929"/>
    <w:rsid w:val="00394788"/>
    <w:rsid w:val="00395DCB"/>
    <w:rsid w:val="003A0F40"/>
    <w:rsid w:val="003A2613"/>
    <w:rsid w:val="003C4549"/>
    <w:rsid w:val="003C58D5"/>
    <w:rsid w:val="003D11B1"/>
    <w:rsid w:val="003D2F38"/>
    <w:rsid w:val="003D408D"/>
    <w:rsid w:val="003D69FB"/>
    <w:rsid w:val="003D7386"/>
    <w:rsid w:val="003E7260"/>
    <w:rsid w:val="003F0BAA"/>
    <w:rsid w:val="003F1DED"/>
    <w:rsid w:val="0040056C"/>
    <w:rsid w:val="00400FC0"/>
    <w:rsid w:val="00401DED"/>
    <w:rsid w:val="00402B1D"/>
    <w:rsid w:val="004038AB"/>
    <w:rsid w:val="00407416"/>
    <w:rsid w:val="00420C20"/>
    <w:rsid w:val="00440252"/>
    <w:rsid w:val="004409CE"/>
    <w:rsid w:val="00442545"/>
    <w:rsid w:val="00452D80"/>
    <w:rsid w:val="00463BC0"/>
    <w:rsid w:val="00465F0F"/>
    <w:rsid w:val="00472370"/>
    <w:rsid w:val="00476C08"/>
    <w:rsid w:val="00477B90"/>
    <w:rsid w:val="00484ABC"/>
    <w:rsid w:val="00491140"/>
    <w:rsid w:val="00493EAF"/>
    <w:rsid w:val="00496F64"/>
    <w:rsid w:val="004979C9"/>
    <w:rsid w:val="004C5B46"/>
    <w:rsid w:val="004C7ACA"/>
    <w:rsid w:val="004D2A4B"/>
    <w:rsid w:val="004D3046"/>
    <w:rsid w:val="004D526E"/>
    <w:rsid w:val="004D53CC"/>
    <w:rsid w:val="004E0924"/>
    <w:rsid w:val="004E3F82"/>
    <w:rsid w:val="004E6639"/>
    <w:rsid w:val="004F0E44"/>
    <w:rsid w:val="004F3F3F"/>
    <w:rsid w:val="004F45EB"/>
    <w:rsid w:val="004F51E5"/>
    <w:rsid w:val="00502993"/>
    <w:rsid w:val="0050394C"/>
    <w:rsid w:val="005044CE"/>
    <w:rsid w:val="00512028"/>
    <w:rsid w:val="005121FB"/>
    <w:rsid w:val="00514184"/>
    <w:rsid w:val="005141FF"/>
    <w:rsid w:val="00515A4B"/>
    <w:rsid w:val="0051638E"/>
    <w:rsid w:val="00517652"/>
    <w:rsid w:val="0052093F"/>
    <w:rsid w:val="00533C01"/>
    <w:rsid w:val="0054466F"/>
    <w:rsid w:val="00544AFB"/>
    <w:rsid w:val="00547E21"/>
    <w:rsid w:val="00555A74"/>
    <w:rsid w:val="00555B49"/>
    <w:rsid w:val="0055730C"/>
    <w:rsid w:val="00557B05"/>
    <w:rsid w:val="00566DD9"/>
    <w:rsid w:val="00567B04"/>
    <w:rsid w:val="00570EFC"/>
    <w:rsid w:val="005710E2"/>
    <w:rsid w:val="00580423"/>
    <w:rsid w:val="005808CD"/>
    <w:rsid w:val="0058791A"/>
    <w:rsid w:val="005A4583"/>
    <w:rsid w:val="005A55D3"/>
    <w:rsid w:val="005A5DA4"/>
    <w:rsid w:val="005A5F0C"/>
    <w:rsid w:val="005B10EB"/>
    <w:rsid w:val="005B3D29"/>
    <w:rsid w:val="005B5F18"/>
    <w:rsid w:val="005B6DF3"/>
    <w:rsid w:val="005D74A3"/>
    <w:rsid w:val="005D7A66"/>
    <w:rsid w:val="005D7FB4"/>
    <w:rsid w:val="005E4063"/>
    <w:rsid w:val="005F08F8"/>
    <w:rsid w:val="005F3931"/>
    <w:rsid w:val="00600BA1"/>
    <w:rsid w:val="00600F0F"/>
    <w:rsid w:val="00603B64"/>
    <w:rsid w:val="006069CD"/>
    <w:rsid w:val="00611C12"/>
    <w:rsid w:val="006208D2"/>
    <w:rsid w:val="00624ECB"/>
    <w:rsid w:val="00636629"/>
    <w:rsid w:val="00640ACA"/>
    <w:rsid w:val="0064142B"/>
    <w:rsid w:val="00661C44"/>
    <w:rsid w:val="00663210"/>
    <w:rsid w:val="00675B5B"/>
    <w:rsid w:val="00680579"/>
    <w:rsid w:val="006827EC"/>
    <w:rsid w:val="006837DB"/>
    <w:rsid w:val="006848BD"/>
    <w:rsid w:val="00685BC7"/>
    <w:rsid w:val="00685DB6"/>
    <w:rsid w:val="006913A5"/>
    <w:rsid w:val="00691555"/>
    <w:rsid w:val="00693A55"/>
    <w:rsid w:val="00696894"/>
    <w:rsid w:val="006A17D5"/>
    <w:rsid w:val="006A1F37"/>
    <w:rsid w:val="006A25F0"/>
    <w:rsid w:val="006A2C20"/>
    <w:rsid w:val="006A3E59"/>
    <w:rsid w:val="006B5259"/>
    <w:rsid w:val="006B6C88"/>
    <w:rsid w:val="006B6D20"/>
    <w:rsid w:val="006C1A18"/>
    <w:rsid w:val="006C5541"/>
    <w:rsid w:val="006E381D"/>
    <w:rsid w:val="006E3BC9"/>
    <w:rsid w:val="006E72EA"/>
    <w:rsid w:val="006F3AD2"/>
    <w:rsid w:val="006F7BEE"/>
    <w:rsid w:val="00703F46"/>
    <w:rsid w:val="00715FA4"/>
    <w:rsid w:val="007203A7"/>
    <w:rsid w:val="00721336"/>
    <w:rsid w:val="00721D25"/>
    <w:rsid w:val="007303E3"/>
    <w:rsid w:val="0073400F"/>
    <w:rsid w:val="0074318C"/>
    <w:rsid w:val="00753B93"/>
    <w:rsid w:val="00762427"/>
    <w:rsid w:val="00762ED3"/>
    <w:rsid w:val="00773A9C"/>
    <w:rsid w:val="00777062"/>
    <w:rsid w:val="007779D3"/>
    <w:rsid w:val="00792719"/>
    <w:rsid w:val="00792AED"/>
    <w:rsid w:val="00794913"/>
    <w:rsid w:val="00797615"/>
    <w:rsid w:val="007A1911"/>
    <w:rsid w:val="007A6A87"/>
    <w:rsid w:val="007C07CE"/>
    <w:rsid w:val="007C5F13"/>
    <w:rsid w:val="007C6776"/>
    <w:rsid w:val="007D0187"/>
    <w:rsid w:val="007D76A4"/>
    <w:rsid w:val="007E1A8A"/>
    <w:rsid w:val="007E1B56"/>
    <w:rsid w:val="007E279F"/>
    <w:rsid w:val="007E3B63"/>
    <w:rsid w:val="007F04DD"/>
    <w:rsid w:val="00801A94"/>
    <w:rsid w:val="00802F6A"/>
    <w:rsid w:val="00804B41"/>
    <w:rsid w:val="008155D7"/>
    <w:rsid w:val="00815F39"/>
    <w:rsid w:val="0082144D"/>
    <w:rsid w:val="00822ED6"/>
    <w:rsid w:val="008231BF"/>
    <w:rsid w:val="0083472F"/>
    <w:rsid w:val="00834F61"/>
    <w:rsid w:val="00834FBB"/>
    <w:rsid w:val="00835A0B"/>
    <w:rsid w:val="00836F50"/>
    <w:rsid w:val="008404C6"/>
    <w:rsid w:val="0084200C"/>
    <w:rsid w:val="008427A4"/>
    <w:rsid w:val="00842EFE"/>
    <w:rsid w:val="0084319C"/>
    <w:rsid w:val="00843404"/>
    <w:rsid w:val="00852805"/>
    <w:rsid w:val="0085502F"/>
    <w:rsid w:val="00860348"/>
    <w:rsid w:val="00861B7E"/>
    <w:rsid w:val="00863B63"/>
    <w:rsid w:val="008647EB"/>
    <w:rsid w:val="00865840"/>
    <w:rsid w:val="00872B9D"/>
    <w:rsid w:val="00883C9C"/>
    <w:rsid w:val="00884B84"/>
    <w:rsid w:val="008910BE"/>
    <w:rsid w:val="00892787"/>
    <w:rsid w:val="00892D01"/>
    <w:rsid w:val="00896405"/>
    <w:rsid w:val="00896ED0"/>
    <w:rsid w:val="00897FC5"/>
    <w:rsid w:val="008A3A63"/>
    <w:rsid w:val="008A5D40"/>
    <w:rsid w:val="008A73D0"/>
    <w:rsid w:val="008B299E"/>
    <w:rsid w:val="008B6349"/>
    <w:rsid w:val="008C05F7"/>
    <w:rsid w:val="008C328F"/>
    <w:rsid w:val="008C3FEC"/>
    <w:rsid w:val="008C7E71"/>
    <w:rsid w:val="008D06D4"/>
    <w:rsid w:val="008D1DEE"/>
    <w:rsid w:val="008D25D4"/>
    <w:rsid w:val="008D2CE9"/>
    <w:rsid w:val="008D2E61"/>
    <w:rsid w:val="008D5710"/>
    <w:rsid w:val="008E273A"/>
    <w:rsid w:val="008F1C0D"/>
    <w:rsid w:val="008F6CEF"/>
    <w:rsid w:val="009025A6"/>
    <w:rsid w:val="0090709C"/>
    <w:rsid w:val="00911B89"/>
    <w:rsid w:val="0091499A"/>
    <w:rsid w:val="00916DF4"/>
    <w:rsid w:val="009170C6"/>
    <w:rsid w:val="00917223"/>
    <w:rsid w:val="009228DF"/>
    <w:rsid w:val="009303A5"/>
    <w:rsid w:val="00932A77"/>
    <w:rsid w:val="00940BEA"/>
    <w:rsid w:val="00942C83"/>
    <w:rsid w:val="00942D7D"/>
    <w:rsid w:val="0094647C"/>
    <w:rsid w:val="00952765"/>
    <w:rsid w:val="00957965"/>
    <w:rsid w:val="00964DE8"/>
    <w:rsid w:val="00971B40"/>
    <w:rsid w:val="00972E55"/>
    <w:rsid w:val="00976E3F"/>
    <w:rsid w:val="009852A4"/>
    <w:rsid w:val="00985C30"/>
    <w:rsid w:val="00985C78"/>
    <w:rsid w:val="0099315C"/>
    <w:rsid w:val="009935A0"/>
    <w:rsid w:val="00994BE9"/>
    <w:rsid w:val="00996493"/>
    <w:rsid w:val="00996B7A"/>
    <w:rsid w:val="009A7193"/>
    <w:rsid w:val="009B798B"/>
    <w:rsid w:val="009C25E8"/>
    <w:rsid w:val="009D29F4"/>
    <w:rsid w:val="009D4431"/>
    <w:rsid w:val="009E19DC"/>
    <w:rsid w:val="009E43F6"/>
    <w:rsid w:val="009E4AE9"/>
    <w:rsid w:val="009E6F75"/>
    <w:rsid w:val="009F11F6"/>
    <w:rsid w:val="009F3470"/>
    <w:rsid w:val="00A01813"/>
    <w:rsid w:val="00A07E5A"/>
    <w:rsid w:val="00A1053F"/>
    <w:rsid w:val="00A1305B"/>
    <w:rsid w:val="00A17E8D"/>
    <w:rsid w:val="00A17FDE"/>
    <w:rsid w:val="00A22F6F"/>
    <w:rsid w:val="00A23096"/>
    <w:rsid w:val="00A41606"/>
    <w:rsid w:val="00A51201"/>
    <w:rsid w:val="00A51803"/>
    <w:rsid w:val="00A51E80"/>
    <w:rsid w:val="00A54F6F"/>
    <w:rsid w:val="00A60556"/>
    <w:rsid w:val="00A62F57"/>
    <w:rsid w:val="00A63E7C"/>
    <w:rsid w:val="00A64376"/>
    <w:rsid w:val="00A6495D"/>
    <w:rsid w:val="00A66BCC"/>
    <w:rsid w:val="00A82324"/>
    <w:rsid w:val="00A84BC7"/>
    <w:rsid w:val="00A85195"/>
    <w:rsid w:val="00A87652"/>
    <w:rsid w:val="00A87D16"/>
    <w:rsid w:val="00A902F3"/>
    <w:rsid w:val="00A9378F"/>
    <w:rsid w:val="00AA0E1C"/>
    <w:rsid w:val="00AA4EF0"/>
    <w:rsid w:val="00AB39C4"/>
    <w:rsid w:val="00AB74A1"/>
    <w:rsid w:val="00AC5574"/>
    <w:rsid w:val="00AC666C"/>
    <w:rsid w:val="00AD17C3"/>
    <w:rsid w:val="00AD18B8"/>
    <w:rsid w:val="00AD1F67"/>
    <w:rsid w:val="00AD5451"/>
    <w:rsid w:val="00AD6783"/>
    <w:rsid w:val="00AD7F84"/>
    <w:rsid w:val="00AE3034"/>
    <w:rsid w:val="00AE5F9A"/>
    <w:rsid w:val="00AE6218"/>
    <w:rsid w:val="00AE63F4"/>
    <w:rsid w:val="00AF4315"/>
    <w:rsid w:val="00AF5E49"/>
    <w:rsid w:val="00AF60D2"/>
    <w:rsid w:val="00AF7329"/>
    <w:rsid w:val="00B02339"/>
    <w:rsid w:val="00B06B8E"/>
    <w:rsid w:val="00B134F8"/>
    <w:rsid w:val="00B33BC5"/>
    <w:rsid w:val="00B37CD4"/>
    <w:rsid w:val="00B42A09"/>
    <w:rsid w:val="00B42F91"/>
    <w:rsid w:val="00B43365"/>
    <w:rsid w:val="00B44384"/>
    <w:rsid w:val="00B557F6"/>
    <w:rsid w:val="00B56D5A"/>
    <w:rsid w:val="00B60373"/>
    <w:rsid w:val="00B760CB"/>
    <w:rsid w:val="00B76B48"/>
    <w:rsid w:val="00B86121"/>
    <w:rsid w:val="00B902CD"/>
    <w:rsid w:val="00B96247"/>
    <w:rsid w:val="00BA0953"/>
    <w:rsid w:val="00BA4076"/>
    <w:rsid w:val="00BA58DB"/>
    <w:rsid w:val="00BA597D"/>
    <w:rsid w:val="00BB12EC"/>
    <w:rsid w:val="00BB648A"/>
    <w:rsid w:val="00BB67D1"/>
    <w:rsid w:val="00BB6C2F"/>
    <w:rsid w:val="00BB732C"/>
    <w:rsid w:val="00BB75C3"/>
    <w:rsid w:val="00BB79E6"/>
    <w:rsid w:val="00BB7A61"/>
    <w:rsid w:val="00BC3EBA"/>
    <w:rsid w:val="00BC4B7E"/>
    <w:rsid w:val="00BC52DB"/>
    <w:rsid w:val="00BD20F2"/>
    <w:rsid w:val="00BD5621"/>
    <w:rsid w:val="00BE38AA"/>
    <w:rsid w:val="00BE4CF0"/>
    <w:rsid w:val="00BF294B"/>
    <w:rsid w:val="00BF300B"/>
    <w:rsid w:val="00BF32B7"/>
    <w:rsid w:val="00BF7D0A"/>
    <w:rsid w:val="00C0412B"/>
    <w:rsid w:val="00C0779C"/>
    <w:rsid w:val="00C07FF7"/>
    <w:rsid w:val="00C12E09"/>
    <w:rsid w:val="00C24BCB"/>
    <w:rsid w:val="00C2706D"/>
    <w:rsid w:val="00C37821"/>
    <w:rsid w:val="00C406B8"/>
    <w:rsid w:val="00C50A34"/>
    <w:rsid w:val="00C51CEC"/>
    <w:rsid w:val="00C71F68"/>
    <w:rsid w:val="00C75E42"/>
    <w:rsid w:val="00C852F5"/>
    <w:rsid w:val="00C91BE4"/>
    <w:rsid w:val="00C94DAA"/>
    <w:rsid w:val="00C96EE8"/>
    <w:rsid w:val="00CA0B00"/>
    <w:rsid w:val="00CA3EFE"/>
    <w:rsid w:val="00CA5989"/>
    <w:rsid w:val="00CA7083"/>
    <w:rsid w:val="00CB0F02"/>
    <w:rsid w:val="00CB1FFE"/>
    <w:rsid w:val="00CC2667"/>
    <w:rsid w:val="00CC2737"/>
    <w:rsid w:val="00CC3665"/>
    <w:rsid w:val="00CC4A1A"/>
    <w:rsid w:val="00CE5745"/>
    <w:rsid w:val="00CF19E9"/>
    <w:rsid w:val="00D121B4"/>
    <w:rsid w:val="00D177F8"/>
    <w:rsid w:val="00D21B5B"/>
    <w:rsid w:val="00D22A6B"/>
    <w:rsid w:val="00D25250"/>
    <w:rsid w:val="00D25E93"/>
    <w:rsid w:val="00D328DF"/>
    <w:rsid w:val="00D33ECE"/>
    <w:rsid w:val="00D36F66"/>
    <w:rsid w:val="00D42166"/>
    <w:rsid w:val="00D44D85"/>
    <w:rsid w:val="00D479DB"/>
    <w:rsid w:val="00D55B20"/>
    <w:rsid w:val="00D5632D"/>
    <w:rsid w:val="00D570F1"/>
    <w:rsid w:val="00D63322"/>
    <w:rsid w:val="00D67A54"/>
    <w:rsid w:val="00D74D2A"/>
    <w:rsid w:val="00D83145"/>
    <w:rsid w:val="00D83CEA"/>
    <w:rsid w:val="00D8618A"/>
    <w:rsid w:val="00D87E14"/>
    <w:rsid w:val="00D93A01"/>
    <w:rsid w:val="00D94B16"/>
    <w:rsid w:val="00D9757D"/>
    <w:rsid w:val="00D97AA3"/>
    <w:rsid w:val="00DA10A9"/>
    <w:rsid w:val="00DA499B"/>
    <w:rsid w:val="00DB2FFD"/>
    <w:rsid w:val="00DB3869"/>
    <w:rsid w:val="00DC46AC"/>
    <w:rsid w:val="00DD1F31"/>
    <w:rsid w:val="00DE559A"/>
    <w:rsid w:val="00DE745A"/>
    <w:rsid w:val="00DF637C"/>
    <w:rsid w:val="00DF771D"/>
    <w:rsid w:val="00DF7EB9"/>
    <w:rsid w:val="00E0506D"/>
    <w:rsid w:val="00E069F0"/>
    <w:rsid w:val="00E10431"/>
    <w:rsid w:val="00E150B6"/>
    <w:rsid w:val="00E16CBE"/>
    <w:rsid w:val="00E17241"/>
    <w:rsid w:val="00E207F1"/>
    <w:rsid w:val="00E23378"/>
    <w:rsid w:val="00E26913"/>
    <w:rsid w:val="00E2725D"/>
    <w:rsid w:val="00E366F9"/>
    <w:rsid w:val="00E44A0B"/>
    <w:rsid w:val="00E540FF"/>
    <w:rsid w:val="00E54EB5"/>
    <w:rsid w:val="00E551DA"/>
    <w:rsid w:val="00E5619D"/>
    <w:rsid w:val="00E64236"/>
    <w:rsid w:val="00E65BCC"/>
    <w:rsid w:val="00E66CD8"/>
    <w:rsid w:val="00E70E7A"/>
    <w:rsid w:val="00E76FE8"/>
    <w:rsid w:val="00E83674"/>
    <w:rsid w:val="00E836E7"/>
    <w:rsid w:val="00E900F8"/>
    <w:rsid w:val="00E904CC"/>
    <w:rsid w:val="00E915BE"/>
    <w:rsid w:val="00E9334C"/>
    <w:rsid w:val="00E9570F"/>
    <w:rsid w:val="00E97DF6"/>
    <w:rsid w:val="00EA5005"/>
    <w:rsid w:val="00EA6EA3"/>
    <w:rsid w:val="00EB4523"/>
    <w:rsid w:val="00EB4DF1"/>
    <w:rsid w:val="00EC22CE"/>
    <w:rsid w:val="00ED163F"/>
    <w:rsid w:val="00ED5512"/>
    <w:rsid w:val="00EE04DD"/>
    <w:rsid w:val="00EE1E60"/>
    <w:rsid w:val="00EE2445"/>
    <w:rsid w:val="00EE3AEC"/>
    <w:rsid w:val="00EE55B9"/>
    <w:rsid w:val="00EF56A7"/>
    <w:rsid w:val="00F07751"/>
    <w:rsid w:val="00F11FBB"/>
    <w:rsid w:val="00F1515E"/>
    <w:rsid w:val="00F151F4"/>
    <w:rsid w:val="00F1667F"/>
    <w:rsid w:val="00F308D5"/>
    <w:rsid w:val="00F3528D"/>
    <w:rsid w:val="00F35C25"/>
    <w:rsid w:val="00F42DCE"/>
    <w:rsid w:val="00F51978"/>
    <w:rsid w:val="00F52CCF"/>
    <w:rsid w:val="00F54F3E"/>
    <w:rsid w:val="00F61C4F"/>
    <w:rsid w:val="00F629C9"/>
    <w:rsid w:val="00F671BB"/>
    <w:rsid w:val="00F71A8A"/>
    <w:rsid w:val="00F73C06"/>
    <w:rsid w:val="00F75FDD"/>
    <w:rsid w:val="00F83A66"/>
    <w:rsid w:val="00F92CE2"/>
    <w:rsid w:val="00FA289B"/>
    <w:rsid w:val="00FA452D"/>
    <w:rsid w:val="00FA6B4E"/>
    <w:rsid w:val="00FA7FFA"/>
    <w:rsid w:val="00FB2BEA"/>
    <w:rsid w:val="00FB3672"/>
    <w:rsid w:val="00FB5375"/>
    <w:rsid w:val="00FB758F"/>
    <w:rsid w:val="00FC2133"/>
    <w:rsid w:val="00FC3542"/>
    <w:rsid w:val="00FC5B43"/>
    <w:rsid w:val="00FD1D1A"/>
    <w:rsid w:val="00FD406E"/>
    <w:rsid w:val="00FD7F8D"/>
    <w:rsid w:val="00FE3740"/>
    <w:rsid w:val="00FE6E53"/>
    <w:rsid w:val="00FF0D3D"/>
    <w:rsid w:val="00FF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65"/>
  </w:style>
  <w:style w:type="paragraph" w:styleId="1">
    <w:name w:val="heading 1"/>
    <w:basedOn w:val="a"/>
    <w:next w:val="a"/>
    <w:link w:val="10"/>
    <w:qFormat/>
    <w:rsid w:val="000E2CB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CB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C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CB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0E2C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5"/>
    <w:locked/>
    <w:rsid w:val="000E2CBD"/>
    <w:rPr>
      <w:sz w:val="24"/>
      <w:szCs w:val="24"/>
    </w:rPr>
  </w:style>
  <w:style w:type="paragraph" w:styleId="a5">
    <w:name w:val="Body Text"/>
    <w:basedOn w:val="a"/>
    <w:link w:val="a4"/>
    <w:rsid w:val="000E2CB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rsid w:val="000E2CBD"/>
  </w:style>
  <w:style w:type="character" w:customStyle="1" w:styleId="a6">
    <w:name w:val="Текст Знак"/>
    <w:basedOn w:val="a0"/>
    <w:link w:val="a7"/>
    <w:locked/>
    <w:rsid w:val="000E2CBD"/>
    <w:rPr>
      <w:rFonts w:ascii="Courier New" w:hAnsi="Courier New" w:cs="Courier New"/>
    </w:rPr>
  </w:style>
  <w:style w:type="paragraph" w:styleId="a7">
    <w:name w:val="Plain Text"/>
    <w:basedOn w:val="a"/>
    <w:link w:val="a6"/>
    <w:rsid w:val="000E2CB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12">
    <w:name w:val="Текст Знак1"/>
    <w:basedOn w:val="a0"/>
    <w:rsid w:val="000E2CBD"/>
    <w:rPr>
      <w:rFonts w:ascii="Consolas" w:hAnsi="Consolas"/>
      <w:sz w:val="21"/>
      <w:szCs w:val="21"/>
    </w:rPr>
  </w:style>
  <w:style w:type="paragraph" w:customStyle="1" w:styleId="Style2">
    <w:name w:val="Style2"/>
    <w:basedOn w:val="a"/>
    <w:rsid w:val="000E2CBD"/>
    <w:pPr>
      <w:widowControl w:val="0"/>
      <w:autoSpaceDE w:val="0"/>
      <w:autoSpaceDN w:val="0"/>
      <w:adjustRightInd w:val="0"/>
      <w:spacing w:after="0" w:line="360" w:lineRule="exact"/>
      <w:ind w:firstLine="749"/>
    </w:pPr>
    <w:rPr>
      <w:rFonts w:ascii="Cambria" w:eastAsia="Times New Roman" w:hAnsi="Cambria" w:cs="Times New Roman"/>
      <w:sz w:val="24"/>
      <w:szCs w:val="24"/>
    </w:rPr>
  </w:style>
  <w:style w:type="paragraph" w:customStyle="1" w:styleId="Style6">
    <w:name w:val="Style6"/>
    <w:basedOn w:val="a"/>
    <w:rsid w:val="000E2CBD"/>
    <w:pPr>
      <w:widowControl w:val="0"/>
      <w:autoSpaceDE w:val="0"/>
      <w:autoSpaceDN w:val="0"/>
      <w:adjustRightInd w:val="0"/>
      <w:spacing w:after="0" w:line="365" w:lineRule="exact"/>
      <w:ind w:firstLine="701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40">
    <w:name w:val="Font Style40"/>
    <w:basedOn w:val="a0"/>
    <w:rsid w:val="000E2CBD"/>
    <w:rPr>
      <w:rFonts w:ascii="Cambria" w:hAnsi="Cambria" w:cs="Cambria" w:hint="default"/>
      <w:spacing w:val="10"/>
      <w:sz w:val="24"/>
      <w:szCs w:val="24"/>
    </w:rPr>
  </w:style>
  <w:style w:type="character" w:customStyle="1" w:styleId="FontStyle39">
    <w:name w:val="Font Style39"/>
    <w:basedOn w:val="a0"/>
    <w:rsid w:val="000E2CBD"/>
    <w:rPr>
      <w:rFonts w:ascii="Cambria" w:hAnsi="Cambria" w:cs="Cambria" w:hint="default"/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11B1"/>
  </w:style>
  <w:style w:type="paragraph" w:styleId="aa">
    <w:name w:val="footer"/>
    <w:basedOn w:val="a"/>
    <w:link w:val="ab"/>
    <w:uiPriority w:val="99"/>
    <w:unhideWhenUsed/>
    <w:rsid w:val="003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11B1"/>
  </w:style>
  <w:style w:type="paragraph" w:styleId="ac">
    <w:name w:val="Balloon Text"/>
    <w:basedOn w:val="a"/>
    <w:link w:val="ad"/>
    <w:uiPriority w:val="99"/>
    <w:semiHidden/>
    <w:unhideWhenUsed/>
    <w:rsid w:val="00A9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78F"/>
    <w:rPr>
      <w:rFonts w:ascii="Tahoma" w:hAnsi="Tahoma" w:cs="Tahoma"/>
      <w:sz w:val="16"/>
      <w:szCs w:val="16"/>
    </w:rPr>
  </w:style>
  <w:style w:type="paragraph" w:styleId="ae">
    <w:name w:val="List Paragraph"/>
    <w:aliases w:val="Абзац списка1,Ненумерованный список"/>
    <w:basedOn w:val="a"/>
    <w:link w:val="af"/>
    <w:uiPriority w:val="34"/>
    <w:qFormat/>
    <w:rsid w:val="00ED5512"/>
    <w:pPr>
      <w:ind w:left="720"/>
      <w:contextualSpacing/>
    </w:pPr>
  </w:style>
  <w:style w:type="paragraph" w:customStyle="1" w:styleId="Style1">
    <w:name w:val="Style1"/>
    <w:basedOn w:val="a"/>
    <w:rsid w:val="00ED5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1204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04A4"/>
    <w:rPr>
      <w:sz w:val="16"/>
      <w:szCs w:val="16"/>
    </w:rPr>
  </w:style>
  <w:style w:type="table" w:styleId="af0">
    <w:name w:val="Table Grid"/>
    <w:basedOn w:val="a1"/>
    <w:uiPriority w:val="59"/>
    <w:rsid w:val="00170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BB67D1"/>
    <w:rPr>
      <w:color w:val="0000FF"/>
      <w:u w:val="single"/>
    </w:rPr>
  </w:style>
  <w:style w:type="character" w:customStyle="1" w:styleId="articleseparator">
    <w:name w:val="article_separator"/>
    <w:basedOn w:val="a0"/>
    <w:rsid w:val="00BB67D1"/>
  </w:style>
  <w:style w:type="paragraph" w:customStyle="1" w:styleId="ConsPlusNormal">
    <w:name w:val="ConsPlusNormal"/>
    <w:rsid w:val="00E55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E72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72EA"/>
  </w:style>
  <w:style w:type="paragraph" w:styleId="af2">
    <w:name w:val="No Spacing"/>
    <w:uiPriority w:val="1"/>
    <w:qFormat/>
    <w:rsid w:val="007303E3"/>
    <w:pPr>
      <w:spacing w:after="0" w:line="240" w:lineRule="auto"/>
    </w:pPr>
  </w:style>
  <w:style w:type="paragraph" w:customStyle="1" w:styleId="Normal1">
    <w:name w:val="Normal1"/>
    <w:uiPriority w:val="99"/>
    <w:rsid w:val="00E16CB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</w:rPr>
  </w:style>
  <w:style w:type="character" w:customStyle="1" w:styleId="af">
    <w:name w:val="Абзац списка Знак"/>
    <w:aliases w:val="Абзац списка1 Знак,Ненумерованный список Знак"/>
    <w:link w:val="ae"/>
    <w:uiPriority w:val="34"/>
    <w:locked/>
    <w:rsid w:val="00E16CBE"/>
  </w:style>
  <w:style w:type="paragraph" w:styleId="af3">
    <w:name w:val="Normal (Web)"/>
    <w:basedOn w:val="a"/>
    <w:uiPriority w:val="99"/>
    <w:unhideWhenUsed/>
    <w:rsid w:val="0040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">
    <w:name w:val="12"/>
    <w:basedOn w:val="a"/>
    <w:uiPriority w:val="99"/>
    <w:rsid w:val="0033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uiPriority w:val="99"/>
    <w:qFormat/>
    <w:rsid w:val="003367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1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2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7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9E8A-C202-45C2-9328-4CCBF35D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38</Pages>
  <Words>8067</Words>
  <Characters>45988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Романекно Марина Петровна</dc:creator>
  <cp:keywords/>
  <dc:description/>
  <cp:lastModifiedBy>c400</cp:lastModifiedBy>
  <cp:revision>301</cp:revision>
  <cp:lastPrinted>2018-04-23T10:42:00Z</cp:lastPrinted>
  <dcterms:created xsi:type="dcterms:W3CDTF">2011-03-17T03:11:00Z</dcterms:created>
  <dcterms:modified xsi:type="dcterms:W3CDTF">2020-06-05T05:52:00Z</dcterms:modified>
</cp:coreProperties>
</file>